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142E5D" w14:textId="1A77ECAA" w:rsidR="004051AC" w:rsidRPr="00611B51" w:rsidRDefault="004051AC" w:rsidP="00AC3176">
      <w:pPr>
        <w:pStyle w:val="Subtitle"/>
        <w:spacing w:before="120" w:after="120"/>
        <w:rPr>
          <w:rFonts w:cs="Arial"/>
          <w:lang w:val="en-US"/>
        </w:rPr>
      </w:pPr>
      <w:bookmarkStart w:id="0" w:name="_Toc438266925"/>
      <w:bookmarkStart w:id="1" w:name="_Toc438267899"/>
      <w:bookmarkStart w:id="2" w:name="_Toc438366666"/>
      <w:bookmarkStart w:id="3" w:name="_Toc41971240"/>
      <w:r w:rsidRPr="00611B51">
        <w:rPr>
          <w:lang w:val="en-US"/>
        </w:rPr>
        <w:t>Section 3</w:t>
      </w:r>
      <w:r w:rsidR="00EC214B">
        <w:rPr>
          <w:lang w:val="en-US"/>
        </w:rPr>
        <w:t>:</w:t>
      </w:r>
      <w:r w:rsidRPr="00611B51">
        <w:rPr>
          <w:lang w:val="en-US"/>
        </w:rPr>
        <w:t xml:space="preserve"> Evaluation and Qualification Criteria</w:t>
      </w:r>
      <w:bookmarkEnd w:id="0"/>
      <w:bookmarkEnd w:id="1"/>
      <w:bookmarkEnd w:id="2"/>
      <w:bookmarkEnd w:id="3"/>
    </w:p>
    <w:p w14:paraId="55142E5E" w14:textId="77777777" w:rsidR="00A2156A" w:rsidRDefault="00A2156A">
      <w:pPr>
        <w:pStyle w:val="Heading2"/>
        <w:ind w:left="360" w:right="0"/>
      </w:pPr>
    </w:p>
    <w:p w14:paraId="55142E5F" w14:textId="6DCFB3C7" w:rsidR="004051AC" w:rsidRDefault="004051AC">
      <w:pPr>
        <w:pStyle w:val="Heading2"/>
        <w:ind w:left="360" w:right="0"/>
      </w:pPr>
      <w:r>
        <w:t>Table of Criter</w:t>
      </w:r>
      <w:r w:rsidR="00D530AE">
        <w:t>i</w:t>
      </w:r>
      <w:r w:rsidR="00CA0E61">
        <w:t>a</w:t>
      </w:r>
      <w:r w:rsidR="00D76E44">
        <w:t xml:space="preserve"> </w:t>
      </w:r>
    </w:p>
    <w:p w14:paraId="55142E60" w14:textId="77777777" w:rsidR="004051AC" w:rsidRDefault="004051AC">
      <w:pPr>
        <w:pStyle w:val="TOC1"/>
        <w:tabs>
          <w:tab w:val="left" w:pos="900"/>
          <w:tab w:val="right" w:leader="dot" w:pos="9638"/>
        </w:tabs>
        <w:ind w:left="360"/>
        <w:rPr>
          <w:rFonts w:cs="Arial"/>
          <w:b w:val="0"/>
          <w:bCs/>
        </w:rPr>
      </w:pPr>
    </w:p>
    <w:p w14:paraId="55142E61" w14:textId="490C43E5" w:rsidR="00D040BE" w:rsidRDefault="00D9710E">
      <w:pPr>
        <w:pStyle w:val="TOC1"/>
        <w:tabs>
          <w:tab w:val="left" w:pos="480"/>
          <w:tab w:val="right" w:leader="dot" w:pos="9638"/>
        </w:tabs>
        <w:rPr>
          <w:rFonts w:ascii="Times New Roman" w:hAnsi="Times New Roman"/>
          <w:b w:val="0"/>
          <w:noProof/>
          <w:sz w:val="24"/>
          <w:szCs w:val="24"/>
        </w:rPr>
      </w:pPr>
      <w:r>
        <w:rPr>
          <w:rFonts w:cs="Arial"/>
          <w:b w:val="0"/>
          <w:bCs/>
        </w:rPr>
        <w:fldChar w:fldCharType="begin"/>
      </w:r>
      <w:r w:rsidR="004051AC">
        <w:rPr>
          <w:rFonts w:cs="Arial"/>
          <w:b w:val="0"/>
          <w:bCs/>
        </w:rPr>
        <w:instrText xml:space="preserve"> TOC \t "Heading 1,1" </w:instrText>
      </w:r>
      <w:r>
        <w:rPr>
          <w:rFonts w:cs="Arial"/>
          <w:b w:val="0"/>
          <w:bCs/>
        </w:rPr>
        <w:fldChar w:fldCharType="separate"/>
      </w:r>
      <w:r w:rsidR="00D040BE" w:rsidRPr="000850C8">
        <w:rPr>
          <w:noProof/>
        </w:rPr>
        <w:t>1.</w:t>
      </w:r>
      <w:r w:rsidR="00D040BE">
        <w:rPr>
          <w:rFonts w:ascii="Times New Roman" w:hAnsi="Times New Roman"/>
          <w:b w:val="0"/>
          <w:noProof/>
          <w:sz w:val="24"/>
          <w:szCs w:val="24"/>
        </w:rPr>
        <w:tab/>
      </w:r>
      <w:r w:rsidR="00D040BE" w:rsidRPr="000850C8">
        <w:rPr>
          <w:noProof/>
        </w:rPr>
        <w:t>Evaluation</w:t>
      </w:r>
      <w:r w:rsidR="00D040BE">
        <w:rPr>
          <w:noProof/>
        </w:rPr>
        <w:tab/>
      </w:r>
      <w:r w:rsidR="00035642">
        <w:rPr>
          <w:noProof/>
        </w:rPr>
        <w:t>3-</w:t>
      </w:r>
      <w:r w:rsidR="00A547D5">
        <w:rPr>
          <w:noProof/>
        </w:rPr>
        <w:t>3</w:t>
      </w:r>
    </w:p>
    <w:p w14:paraId="55142E62" w14:textId="62482BF4" w:rsidR="00D040BE" w:rsidRDefault="00D040BE" w:rsidP="00B868F2">
      <w:pPr>
        <w:pStyle w:val="TOC1"/>
        <w:tabs>
          <w:tab w:val="left" w:pos="450"/>
          <w:tab w:val="right" w:leader="dot" w:pos="9638"/>
        </w:tabs>
        <w:ind w:left="450"/>
        <w:rPr>
          <w:rFonts w:ascii="Times New Roman" w:hAnsi="Times New Roman"/>
          <w:b w:val="0"/>
          <w:noProof/>
          <w:sz w:val="24"/>
          <w:szCs w:val="24"/>
        </w:rPr>
      </w:pPr>
      <w:r w:rsidRPr="000850C8">
        <w:rPr>
          <w:noProof/>
        </w:rPr>
        <w:t>1.1</w:t>
      </w:r>
      <w:r w:rsidR="00B868F2">
        <w:rPr>
          <w:noProof/>
        </w:rPr>
        <w:t xml:space="preserve"> </w:t>
      </w:r>
      <w:r w:rsidRPr="000850C8">
        <w:rPr>
          <w:noProof/>
        </w:rPr>
        <w:t>Adequacy of Technical Proposal</w:t>
      </w:r>
      <w:r>
        <w:rPr>
          <w:noProof/>
        </w:rPr>
        <w:tab/>
      </w:r>
      <w:r w:rsidR="00035642">
        <w:rPr>
          <w:noProof/>
        </w:rPr>
        <w:t>3-</w:t>
      </w:r>
      <w:r w:rsidR="00A547D5">
        <w:rPr>
          <w:noProof/>
        </w:rPr>
        <w:t>3</w:t>
      </w:r>
    </w:p>
    <w:p w14:paraId="55142E63" w14:textId="5C39E2B2" w:rsidR="00D040BE" w:rsidRDefault="00D040BE" w:rsidP="00B868F2">
      <w:pPr>
        <w:pStyle w:val="TOC1"/>
        <w:tabs>
          <w:tab w:val="left" w:pos="450"/>
          <w:tab w:val="right" w:leader="dot" w:pos="9638"/>
        </w:tabs>
        <w:ind w:left="450"/>
        <w:rPr>
          <w:rFonts w:ascii="Times New Roman" w:hAnsi="Times New Roman"/>
          <w:b w:val="0"/>
          <w:noProof/>
          <w:sz w:val="24"/>
          <w:szCs w:val="24"/>
        </w:rPr>
      </w:pPr>
      <w:r w:rsidRPr="000850C8">
        <w:rPr>
          <w:noProof/>
        </w:rPr>
        <w:t>1.2</w:t>
      </w:r>
      <w:r w:rsidR="00B868F2">
        <w:rPr>
          <w:noProof/>
        </w:rPr>
        <w:t xml:space="preserve"> </w:t>
      </w:r>
      <w:r w:rsidR="00F67CCC" w:rsidRPr="000850C8">
        <w:rPr>
          <w:noProof/>
        </w:rPr>
        <w:t>Completion Time</w:t>
      </w:r>
      <w:r>
        <w:rPr>
          <w:noProof/>
        </w:rPr>
        <w:tab/>
      </w:r>
      <w:r w:rsidR="00035642">
        <w:rPr>
          <w:noProof/>
        </w:rPr>
        <w:t>3-</w:t>
      </w:r>
      <w:r w:rsidR="00A547D5">
        <w:rPr>
          <w:noProof/>
        </w:rPr>
        <w:t>3</w:t>
      </w:r>
    </w:p>
    <w:p w14:paraId="55142E64" w14:textId="1AD17959" w:rsidR="00D040BE" w:rsidRDefault="00D040BE" w:rsidP="00B868F2">
      <w:pPr>
        <w:pStyle w:val="TOC1"/>
        <w:tabs>
          <w:tab w:val="left" w:pos="450"/>
          <w:tab w:val="right" w:leader="dot" w:pos="9638"/>
        </w:tabs>
        <w:ind w:left="450"/>
        <w:rPr>
          <w:rFonts w:ascii="Times New Roman" w:hAnsi="Times New Roman"/>
          <w:b w:val="0"/>
          <w:noProof/>
          <w:sz w:val="24"/>
          <w:szCs w:val="24"/>
        </w:rPr>
      </w:pPr>
      <w:r w:rsidRPr="000850C8">
        <w:rPr>
          <w:noProof/>
        </w:rPr>
        <w:t>1.3</w:t>
      </w:r>
      <w:r w:rsidR="00B868F2">
        <w:rPr>
          <w:noProof/>
        </w:rPr>
        <w:t xml:space="preserve"> </w:t>
      </w:r>
      <w:r w:rsidR="00F67CCC" w:rsidRPr="000850C8">
        <w:rPr>
          <w:noProof/>
        </w:rPr>
        <w:t>Technical Alternatives</w:t>
      </w:r>
      <w:r>
        <w:rPr>
          <w:noProof/>
        </w:rPr>
        <w:tab/>
      </w:r>
      <w:r w:rsidR="00035642">
        <w:rPr>
          <w:noProof/>
        </w:rPr>
        <w:t>3-</w:t>
      </w:r>
      <w:r w:rsidR="00A547D5">
        <w:rPr>
          <w:noProof/>
        </w:rPr>
        <w:t>3</w:t>
      </w:r>
    </w:p>
    <w:p w14:paraId="0DB57C5A" w14:textId="4CF21ACD" w:rsidR="00A313CF" w:rsidRDefault="00A313CF" w:rsidP="00A313CF">
      <w:pPr>
        <w:pStyle w:val="TOC1"/>
        <w:tabs>
          <w:tab w:val="left" w:pos="450"/>
          <w:tab w:val="right" w:leader="dot" w:pos="9638"/>
        </w:tabs>
        <w:ind w:left="450"/>
        <w:rPr>
          <w:rFonts w:ascii="Times New Roman" w:hAnsi="Times New Roman"/>
          <w:b w:val="0"/>
          <w:noProof/>
          <w:sz w:val="24"/>
          <w:szCs w:val="24"/>
        </w:rPr>
      </w:pPr>
      <w:r w:rsidRPr="000850C8">
        <w:rPr>
          <w:noProof/>
        </w:rPr>
        <w:t>1.4</w:t>
      </w:r>
      <w:r>
        <w:rPr>
          <w:noProof/>
        </w:rPr>
        <w:t xml:space="preserve"> Specialist Subcontractors</w:t>
      </w:r>
      <w:r>
        <w:rPr>
          <w:noProof/>
        </w:rPr>
        <w:tab/>
        <w:t>3-</w:t>
      </w:r>
      <w:r w:rsidR="00A547D5">
        <w:rPr>
          <w:noProof/>
        </w:rPr>
        <w:t>3</w:t>
      </w:r>
    </w:p>
    <w:p w14:paraId="55142E65" w14:textId="0073B0A2" w:rsidR="00D040BE" w:rsidRDefault="00D040BE" w:rsidP="00B868F2">
      <w:pPr>
        <w:pStyle w:val="TOC1"/>
        <w:tabs>
          <w:tab w:val="left" w:pos="450"/>
          <w:tab w:val="right" w:leader="dot" w:pos="9638"/>
        </w:tabs>
        <w:ind w:left="450"/>
        <w:rPr>
          <w:rFonts w:ascii="Times New Roman" w:hAnsi="Times New Roman"/>
          <w:b w:val="0"/>
          <w:noProof/>
          <w:sz w:val="24"/>
          <w:szCs w:val="24"/>
        </w:rPr>
      </w:pPr>
      <w:r w:rsidRPr="000850C8">
        <w:rPr>
          <w:noProof/>
        </w:rPr>
        <w:t>1.</w:t>
      </w:r>
      <w:r w:rsidR="00A313CF">
        <w:rPr>
          <w:noProof/>
        </w:rPr>
        <w:t>5</w:t>
      </w:r>
      <w:r w:rsidR="00B868F2">
        <w:rPr>
          <w:noProof/>
        </w:rPr>
        <w:t xml:space="preserve"> </w:t>
      </w:r>
      <w:r w:rsidR="00F67CCC" w:rsidRPr="00B9631A">
        <w:rPr>
          <w:bCs/>
          <w:noProof/>
          <w:lang w:val="fr-FR"/>
        </w:rPr>
        <w:t>Q</w:t>
      </w:r>
      <w:r w:rsidR="00F67CCC">
        <w:rPr>
          <w:bCs/>
          <w:noProof/>
          <w:lang w:val="fr-FR"/>
        </w:rPr>
        <w:t>u</w:t>
      </w:r>
      <w:r w:rsidR="00F67CCC" w:rsidRPr="00B9631A">
        <w:rPr>
          <w:bCs/>
          <w:noProof/>
          <w:lang w:val="fr-FR"/>
        </w:rPr>
        <w:t>antifiable Nonconformities and Omissions</w:t>
      </w:r>
      <w:r>
        <w:rPr>
          <w:noProof/>
        </w:rPr>
        <w:tab/>
      </w:r>
      <w:r w:rsidR="00035642">
        <w:rPr>
          <w:noProof/>
        </w:rPr>
        <w:t>3-</w:t>
      </w:r>
      <w:r w:rsidR="00A547D5">
        <w:rPr>
          <w:noProof/>
        </w:rPr>
        <w:t>3</w:t>
      </w:r>
    </w:p>
    <w:p w14:paraId="55142E66" w14:textId="08246D4C" w:rsidR="00D040BE" w:rsidRDefault="00D040BE" w:rsidP="00B868F2">
      <w:pPr>
        <w:pStyle w:val="TOC1"/>
        <w:tabs>
          <w:tab w:val="left" w:pos="450"/>
          <w:tab w:val="right" w:leader="dot" w:pos="9638"/>
        </w:tabs>
        <w:ind w:left="450"/>
        <w:rPr>
          <w:noProof/>
        </w:rPr>
      </w:pPr>
      <w:r w:rsidRPr="000850C8">
        <w:rPr>
          <w:noProof/>
        </w:rPr>
        <w:t>1.</w:t>
      </w:r>
      <w:r w:rsidR="00A313CF">
        <w:rPr>
          <w:noProof/>
        </w:rPr>
        <w:t>6</w:t>
      </w:r>
      <w:r w:rsidR="00B868F2">
        <w:rPr>
          <w:noProof/>
        </w:rPr>
        <w:t xml:space="preserve"> </w:t>
      </w:r>
      <w:r w:rsidR="00A313CF">
        <w:rPr>
          <w:noProof/>
        </w:rPr>
        <w:t>Domestic</w:t>
      </w:r>
      <w:r w:rsidR="00F67CCC" w:rsidRPr="000850C8">
        <w:rPr>
          <w:noProof/>
        </w:rPr>
        <w:t xml:space="preserve"> Preference</w:t>
      </w:r>
      <w:r w:rsidR="005D4BA1" w:rsidRPr="000850C8">
        <w:rPr>
          <w:noProof/>
        </w:rPr>
        <w:t xml:space="preserve"> </w:t>
      </w:r>
      <w:r>
        <w:rPr>
          <w:noProof/>
        </w:rPr>
        <w:tab/>
      </w:r>
      <w:r w:rsidR="00035642">
        <w:rPr>
          <w:noProof/>
        </w:rPr>
        <w:t>3-</w:t>
      </w:r>
      <w:r w:rsidR="00A547D5">
        <w:rPr>
          <w:noProof/>
        </w:rPr>
        <w:t>4</w:t>
      </w:r>
    </w:p>
    <w:p w14:paraId="139FA213" w14:textId="21899676" w:rsidR="00A313CF" w:rsidRDefault="00A313CF" w:rsidP="00A313CF">
      <w:pPr>
        <w:pStyle w:val="TOC1"/>
        <w:tabs>
          <w:tab w:val="left" w:pos="450"/>
          <w:tab w:val="right" w:leader="dot" w:pos="9638"/>
        </w:tabs>
        <w:ind w:left="450"/>
        <w:rPr>
          <w:rFonts w:ascii="Times New Roman" w:hAnsi="Times New Roman"/>
          <w:b w:val="0"/>
          <w:noProof/>
          <w:sz w:val="24"/>
          <w:szCs w:val="24"/>
        </w:rPr>
      </w:pPr>
      <w:r w:rsidRPr="000850C8">
        <w:rPr>
          <w:noProof/>
        </w:rPr>
        <w:t>1.</w:t>
      </w:r>
      <w:r>
        <w:rPr>
          <w:noProof/>
        </w:rPr>
        <w:t>7 Other Criteria</w:t>
      </w:r>
      <w:r>
        <w:rPr>
          <w:noProof/>
        </w:rPr>
        <w:tab/>
        <w:t>3-</w:t>
      </w:r>
      <w:r w:rsidR="00A547D5">
        <w:rPr>
          <w:noProof/>
        </w:rPr>
        <w:t>4</w:t>
      </w:r>
    </w:p>
    <w:p w14:paraId="55142E67" w14:textId="4C294DFC" w:rsidR="00B9631A" w:rsidRPr="00B9631A" w:rsidRDefault="00B9631A" w:rsidP="00B868F2">
      <w:pPr>
        <w:pStyle w:val="TOC1"/>
        <w:tabs>
          <w:tab w:val="left" w:pos="450"/>
          <w:tab w:val="right" w:leader="dot" w:pos="9638"/>
        </w:tabs>
        <w:ind w:left="450"/>
        <w:rPr>
          <w:noProof/>
          <w:lang w:val="fr-FR"/>
        </w:rPr>
      </w:pPr>
      <w:r w:rsidRPr="00B9631A">
        <w:rPr>
          <w:noProof/>
          <w:lang w:val="fr-FR"/>
        </w:rPr>
        <w:t>1.</w:t>
      </w:r>
      <w:r w:rsidR="00A313CF">
        <w:rPr>
          <w:noProof/>
          <w:lang w:val="fr-FR"/>
        </w:rPr>
        <w:t>8</w:t>
      </w:r>
      <w:r w:rsidR="00B868F2">
        <w:rPr>
          <w:noProof/>
          <w:lang w:val="fr-FR"/>
        </w:rPr>
        <w:t xml:space="preserve"> </w:t>
      </w:r>
      <w:r w:rsidR="00F67CCC" w:rsidRPr="000850C8">
        <w:rPr>
          <w:noProof/>
        </w:rPr>
        <w:t>Multiple Contracts</w:t>
      </w:r>
      <w:r w:rsidR="004E59F7" w:rsidRPr="00B9631A">
        <w:rPr>
          <w:bCs/>
          <w:noProof/>
          <w:lang w:val="fr-FR"/>
        </w:rPr>
        <w:t xml:space="preserve"> </w:t>
      </w:r>
      <w:r w:rsidRPr="00B9631A">
        <w:rPr>
          <w:noProof/>
          <w:lang w:val="fr-FR"/>
        </w:rPr>
        <w:tab/>
        <w:t>3-</w:t>
      </w:r>
      <w:r w:rsidR="00A547D5">
        <w:rPr>
          <w:noProof/>
          <w:lang w:val="fr-FR"/>
        </w:rPr>
        <w:t>5</w:t>
      </w:r>
    </w:p>
    <w:p w14:paraId="55142E68" w14:textId="77777777" w:rsidR="00FF2C23" w:rsidRDefault="00FF2C23">
      <w:pPr>
        <w:pStyle w:val="TOC1"/>
        <w:tabs>
          <w:tab w:val="left" w:pos="480"/>
          <w:tab w:val="right" w:leader="dot" w:pos="9638"/>
        </w:tabs>
        <w:rPr>
          <w:noProof/>
          <w:lang w:val="fr-FR"/>
        </w:rPr>
      </w:pPr>
    </w:p>
    <w:p w14:paraId="55142E69" w14:textId="3B1EFC24" w:rsidR="00D040BE" w:rsidRPr="00B9631A" w:rsidRDefault="00D040BE">
      <w:pPr>
        <w:pStyle w:val="TOC1"/>
        <w:tabs>
          <w:tab w:val="left" w:pos="480"/>
          <w:tab w:val="right" w:leader="dot" w:pos="9638"/>
        </w:tabs>
        <w:rPr>
          <w:rFonts w:ascii="Times New Roman" w:hAnsi="Times New Roman"/>
          <w:b w:val="0"/>
          <w:noProof/>
          <w:sz w:val="24"/>
          <w:szCs w:val="24"/>
          <w:lang w:val="fr-FR"/>
        </w:rPr>
      </w:pPr>
      <w:r w:rsidRPr="00B9631A">
        <w:rPr>
          <w:noProof/>
          <w:lang w:val="fr-FR"/>
        </w:rPr>
        <w:t>2.</w:t>
      </w:r>
      <w:r w:rsidRPr="00B9631A">
        <w:rPr>
          <w:rFonts w:ascii="Times New Roman" w:hAnsi="Times New Roman"/>
          <w:b w:val="0"/>
          <w:noProof/>
          <w:sz w:val="24"/>
          <w:szCs w:val="24"/>
          <w:lang w:val="fr-FR"/>
        </w:rPr>
        <w:tab/>
      </w:r>
      <w:r w:rsidRPr="00B9631A">
        <w:rPr>
          <w:noProof/>
          <w:lang w:val="fr-FR"/>
        </w:rPr>
        <w:t>Qualification</w:t>
      </w:r>
      <w:r w:rsidRPr="00B9631A">
        <w:rPr>
          <w:noProof/>
          <w:lang w:val="fr-FR"/>
        </w:rPr>
        <w:tab/>
      </w:r>
      <w:r w:rsidR="00035642" w:rsidRPr="00B9631A">
        <w:rPr>
          <w:noProof/>
          <w:lang w:val="fr-FR"/>
        </w:rPr>
        <w:t>3-</w:t>
      </w:r>
      <w:r w:rsidR="00A547D5">
        <w:rPr>
          <w:noProof/>
          <w:lang w:val="fr-FR"/>
        </w:rPr>
        <w:t>6</w:t>
      </w:r>
    </w:p>
    <w:p w14:paraId="55142E6A" w14:textId="738D0040" w:rsidR="00D040BE" w:rsidRDefault="00D040BE" w:rsidP="00151ACA">
      <w:pPr>
        <w:pStyle w:val="TOC1"/>
        <w:tabs>
          <w:tab w:val="left" w:pos="450"/>
          <w:tab w:val="right" w:leader="dot" w:pos="9638"/>
        </w:tabs>
        <w:ind w:left="450"/>
        <w:rPr>
          <w:rFonts w:ascii="Times New Roman" w:hAnsi="Times New Roman"/>
          <w:b w:val="0"/>
          <w:noProof/>
          <w:sz w:val="24"/>
          <w:szCs w:val="24"/>
        </w:rPr>
      </w:pPr>
      <w:r w:rsidRPr="000850C8">
        <w:rPr>
          <w:noProof/>
        </w:rPr>
        <w:t>2.1</w:t>
      </w:r>
      <w:r w:rsidR="00BD03E5">
        <w:rPr>
          <w:noProof/>
        </w:rPr>
        <w:t xml:space="preserve"> </w:t>
      </w:r>
      <w:r w:rsidRPr="000850C8">
        <w:rPr>
          <w:noProof/>
        </w:rPr>
        <w:t>Eligibility</w:t>
      </w:r>
      <w:r>
        <w:rPr>
          <w:noProof/>
        </w:rPr>
        <w:tab/>
      </w:r>
      <w:r w:rsidR="00035642">
        <w:rPr>
          <w:noProof/>
        </w:rPr>
        <w:t>3-</w:t>
      </w:r>
      <w:r w:rsidR="00A547D5">
        <w:rPr>
          <w:noProof/>
        </w:rPr>
        <w:t>6</w:t>
      </w:r>
    </w:p>
    <w:p w14:paraId="55142E6B" w14:textId="1D2D6903" w:rsidR="00D040BE" w:rsidRPr="00916198" w:rsidRDefault="00D040BE" w:rsidP="00151ACA">
      <w:pPr>
        <w:pStyle w:val="TOC1"/>
        <w:tabs>
          <w:tab w:val="left" w:pos="450"/>
          <w:tab w:val="right" w:leader="dot" w:pos="9638"/>
        </w:tabs>
        <w:ind w:left="720"/>
        <w:rPr>
          <w:rFonts w:ascii="Times New Roman" w:hAnsi="Times New Roman"/>
          <w:b w:val="0"/>
          <w:noProof/>
          <w:sz w:val="24"/>
          <w:szCs w:val="24"/>
        </w:rPr>
      </w:pPr>
      <w:r w:rsidRPr="00916198">
        <w:rPr>
          <w:b w:val="0"/>
          <w:noProof/>
        </w:rPr>
        <w:t>2.1.1 Nationality</w:t>
      </w:r>
      <w:r w:rsidRPr="00916198">
        <w:rPr>
          <w:b w:val="0"/>
          <w:noProof/>
        </w:rPr>
        <w:tab/>
      </w:r>
      <w:r w:rsidR="00035642" w:rsidRPr="00916198">
        <w:rPr>
          <w:b w:val="0"/>
          <w:noProof/>
        </w:rPr>
        <w:t>3-</w:t>
      </w:r>
      <w:r w:rsidR="00A547D5">
        <w:rPr>
          <w:b w:val="0"/>
          <w:noProof/>
        </w:rPr>
        <w:t>6</w:t>
      </w:r>
    </w:p>
    <w:p w14:paraId="55142E6C" w14:textId="2DB908CD" w:rsidR="00D040BE" w:rsidRPr="00916198" w:rsidRDefault="00D040BE" w:rsidP="00151ACA">
      <w:pPr>
        <w:pStyle w:val="TOC1"/>
        <w:tabs>
          <w:tab w:val="left" w:pos="450"/>
          <w:tab w:val="right" w:leader="dot" w:pos="9638"/>
        </w:tabs>
        <w:ind w:left="720"/>
        <w:rPr>
          <w:rFonts w:ascii="Times New Roman" w:hAnsi="Times New Roman"/>
          <w:b w:val="0"/>
          <w:noProof/>
          <w:sz w:val="24"/>
          <w:szCs w:val="24"/>
        </w:rPr>
      </w:pPr>
      <w:r w:rsidRPr="00916198">
        <w:rPr>
          <w:b w:val="0"/>
          <w:noProof/>
        </w:rPr>
        <w:t>2.1.2</w:t>
      </w:r>
      <w:r w:rsidR="009E01D4" w:rsidRPr="00916198">
        <w:rPr>
          <w:b w:val="0"/>
          <w:noProof/>
        </w:rPr>
        <w:t xml:space="preserve"> </w:t>
      </w:r>
      <w:r w:rsidRPr="00916198">
        <w:rPr>
          <w:b w:val="0"/>
          <w:noProof/>
        </w:rPr>
        <w:t>Conflict of Interest</w:t>
      </w:r>
      <w:r w:rsidRPr="00916198">
        <w:rPr>
          <w:b w:val="0"/>
          <w:noProof/>
        </w:rPr>
        <w:tab/>
      </w:r>
      <w:r w:rsidR="00035642" w:rsidRPr="00916198">
        <w:rPr>
          <w:b w:val="0"/>
          <w:noProof/>
        </w:rPr>
        <w:t>3-</w:t>
      </w:r>
      <w:r w:rsidR="00A547D5">
        <w:rPr>
          <w:b w:val="0"/>
          <w:noProof/>
        </w:rPr>
        <w:t>6</w:t>
      </w:r>
    </w:p>
    <w:p w14:paraId="55142E6D" w14:textId="6A8323D6" w:rsidR="00D040BE" w:rsidRPr="00916198" w:rsidRDefault="00D040BE" w:rsidP="00151ACA">
      <w:pPr>
        <w:pStyle w:val="TOC1"/>
        <w:tabs>
          <w:tab w:val="left" w:pos="450"/>
          <w:tab w:val="right" w:leader="dot" w:pos="9638"/>
        </w:tabs>
        <w:ind w:left="720"/>
        <w:rPr>
          <w:rFonts w:ascii="Times New Roman" w:hAnsi="Times New Roman"/>
          <w:b w:val="0"/>
          <w:noProof/>
          <w:sz w:val="24"/>
          <w:szCs w:val="24"/>
        </w:rPr>
      </w:pPr>
      <w:r w:rsidRPr="00916198">
        <w:rPr>
          <w:b w:val="0"/>
          <w:noProof/>
        </w:rPr>
        <w:t>2.1.3</w:t>
      </w:r>
      <w:r w:rsidR="009E01D4" w:rsidRPr="00916198">
        <w:rPr>
          <w:b w:val="0"/>
          <w:noProof/>
        </w:rPr>
        <w:t xml:space="preserve"> </w:t>
      </w:r>
      <w:r w:rsidR="00AA625B" w:rsidRPr="00916198">
        <w:rPr>
          <w:rFonts w:cs="Arial"/>
          <w:b w:val="0"/>
          <w:noProof/>
        </w:rPr>
        <w:t xml:space="preserve">ADB </w:t>
      </w:r>
      <w:r w:rsidRPr="00916198">
        <w:rPr>
          <w:b w:val="0"/>
          <w:noProof/>
        </w:rPr>
        <w:t>Eligibility</w:t>
      </w:r>
      <w:r w:rsidRPr="00916198">
        <w:rPr>
          <w:b w:val="0"/>
          <w:noProof/>
        </w:rPr>
        <w:tab/>
      </w:r>
      <w:r w:rsidR="00035642" w:rsidRPr="00916198">
        <w:rPr>
          <w:b w:val="0"/>
          <w:noProof/>
        </w:rPr>
        <w:t>3-</w:t>
      </w:r>
      <w:r w:rsidR="00A547D5">
        <w:rPr>
          <w:b w:val="0"/>
          <w:noProof/>
        </w:rPr>
        <w:t>6</w:t>
      </w:r>
    </w:p>
    <w:p w14:paraId="55142E6E" w14:textId="37659A4C" w:rsidR="00984A89" w:rsidRPr="00916198" w:rsidRDefault="00D040BE" w:rsidP="00151ACA">
      <w:pPr>
        <w:pStyle w:val="TOC1"/>
        <w:tabs>
          <w:tab w:val="left" w:pos="450"/>
          <w:tab w:val="right" w:leader="dot" w:pos="9638"/>
        </w:tabs>
        <w:ind w:left="720"/>
        <w:rPr>
          <w:b w:val="0"/>
          <w:noProof/>
        </w:rPr>
      </w:pPr>
      <w:r w:rsidRPr="00916198">
        <w:rPr>
          <w:b w:val="0"/>
          <w:noProof/>
        </w:rPr>
        <w:t>2.1.4</w:t>
      </w:r>
      <w:r w:rsidR="009E01D4" w:rsidRPr="00916198">
        <w:rPr>
          <w:b w:val="0"/>
          <w:noProof/>
        </w:rPr>
        <w:t xml:space="preserve"> </w:t>
      </w:r>
      <w:r w:rsidRPr="00916198">
        <w:rPr>
          <w:b w:val="0"/>
          <w:noProof/>
        </w:rPr>
        <w:t>Government-</w:t>
      </w:r>
      <w:r w:rsidR="00AA625B" w:rsidRPr="00916198">
        <w:rPr>
          <w:b w:val="0"/>
          <w:noProof/>
        </w:rPr>
        <w:t>O</w:t>
      </w:r>
      <w:r w:rsidRPr="00916198">
        <w:rPr>
          <w:b w:val="0"/>
          <w:noProof/>
        </w:rPr>
        <w:t xml:space="preserve">wned </w:t>
      </w:r>
      <w:r w:rsidR="00143DCF" w:rsidRPr="00916198">
        <w:rPr>
          <w:b w:val="0"/>
          <w:noProof/>
        </w:rPr>
        <w:t>Enterprise</w:t>
      </w:r>
      <w:r w:rsidRPr="00916198">
        <w:rPr>
          <w:b w:val="0"/>
          <w:noProof/>
        </w:rPr>
        <w:tab/>
      </w:r>
      <w:r w:rsidR="00035642" w:rsidRPr="00916198">
        <w:rPr>
          <w:b w:val="0"/>
          <w:noProof/>
        </w:rPr>
        <w:t>3-</w:t>
      </w:r>
      <w:r w:rsidR="00A547D5">
        <w:rPr>
          <w:b w:val="0"/>
          <w:noProof/>
        </w:rPr>
        <w:t>6</w:t>
      </w:r>
    </w:p>
    <w:p w14:paraId="55142E6F" w14:textId="7280AB4F" w:rsidR="00D040BE" w:rsidRPr="00916198" w:rsidRDefault="00984A89" w:rsidP="00151ACA">
      <w:pPr>
        <w:pStyle w:val="TOC1"/>
        <w:tabs>
          <w:tab w:val="left" w:pos="450"/>
          <w:tab w:val="right" w:leader="dot" w:pos="9638"/>
        </w:tabs>
        <w:ind w:left="720"/>
        <w:rPr>
          <w:rFonts w:ascii="Times New Roman" w:hAnsi="Times New Roman"/>
          <w:b w:val="0"/>
          <w:noProof/>
          <w:sz w:val="24"/>
          <w:szCs w:val="24"/>
        </w:rPr>
      </w:pPr>
      <w:r w:rsidRPr="00916198">
        <w:rPr>
          <w:b w:val="0"/>
          <w:noProof/>
        </w:rPr>
        <w:t>2.1.5</w:t>
      </w:r>
      <w:r w:rsidR="009E01D4" w:rsidRPr="00916198">
        <w:rPr>
          <w:b w:val="0"/>
          <w:noProof/>
        </w:rPr>
        <w:t xml:space="preserve"> </w:t>
      </w:r>
      <w:r w:rsidRPr="00916198">
        <w:rPr>
          <w:b w:val="0"/>
          <w:noProof/>
        </w:rPr>
        <w:t>U</w:t>
      </w:r>
      <w:r w:rsidR="00AA625B" w:rsidRPr="00916198">
        <w:rPr>
          <w:b w:val="0"/>
          <w:noProof/>
        </w:rPr>
        <w:t xml:space="preserve">nited </w:t>
      </w:r>
      <w:r w:rsidRPr="00916198">
        <w:rPr>
          <w:b w:val="0"/>
          <w:noProof/>
        </w:rPr>
        <w:t>N</w:t>
      </w:r>
      <w:r w:rsidR="00AA625B" w:rsidRPr="00916198">
        <w:rPr>
          <w:b w:val="0"/>
          <w:noProof/>
        </w:rPr>
        <w:t>ations</w:t>
      </w:r>
      <w:r w:rsidRPr="00916198">
        <w:rPr>
          <w:b w:val="0"/>
          <w:noProof/>
        </w:rPr>
        <w:t xml:space="preserve"> Eligibility</w:t>
      </w:r>
      <w:r w:rsidRPr="00916198">
        <w:rPr>
          <w:b w:val="0"/>
          <w:noProof/>
        </w:rPr>
        <w:tab/>
        <w:t>3-</w:t>
      </w:r>
      <w:r w:rsidR="00A547D5">
        <w:rPr>
          <w:b w:val="0"/>
          <w:noProof/>
        </w:rPr>
        <w:t>6</w:t>
      </w:r>
    </w:p>
    <w:p w14:paraId="55142E70" w14:textId="1D4FAFE4" w:rsidR="00D040BE" w:rsidRDefault="00D040BE" w:rsidP="00151ACA">
      <w:pPr>
        <w:pStyle w:val="TOC1"/>
        <w:tabs>
          <w:tab w:val="left" w:pos="450"/>
          <w:tab w:val="right" w:leader="dot" w:pos="9638"/>
        </w:tabs>
        <w:ind w:left="450"/>
        <w:rPr>
          <w:rFonts w:ascii="Times New Roman" w:hAnsi="Times New Roman"/>
          <w:b w:val="0"/>
          <w:noProof/>
          <w:sz w:val="24"/>
          <w:szCs w:val="24"/>
        </w:rPr>
      </w:pPr>
      <w:r w:rsidRPr="000850C8">
        <w:rPr>
          <w:noProof/>
        </w:rPr>
        <w:t>2.2</w:t>
      </w:r>
      <w:r w:rsidR="00BD03E5">
        <w:rPr>
          <w:noProof/>
        </w:rPr>
        <w:t xml:space="preserve"> </w:t>
      </w:r>
      <w:r w:rsidR="00A313CF">
        <w:rPr>
          <w:noProof/>
        </w:rPr>
        <w:t>Historical Contract Non</w:t>
      </w:r>
      <w:r w:rsidR="00EC214B">
        <w:rPr>
          <w:noProof/>
        </w:rPr>
        <w:t>p</w:t>
      </w:r>
      <w:r w:rsidR="00A313CF">
        <w:rPr>
          <w:noProof/>
        </w:rPr>
        <w:t>erformance</w:t>
      </w:r>
      <w:r>
        <w:rPr>
          <w:noProof/>
        </w:rPr>
        <w:tab/>
      </w:r>
      <w:r w:rsidR="00035642">
        <w:rPr>
          <w:noProof/>
        </w:rPr>
        <w:t>3-</w:t>
      </w:r>
      <w:r w:rsidR="00A547D5">
        <w:rPr>
          <w:noProof/>
        </w:rPr>
        <w:t>7</w:t>
      </w:r>
    </w:p>
    <w:p w14:paraId="13FED5EA" w14:textId="5BDBCC38" w:rsidR="00A313CF" w:rsidRPr="00916198" w:rsidRDefault="00A313CF" w:rsidP="00A313CF">
      <w:pPr>
        <w:pStyle w:val="TOC1"/>
        <w:tabs>
          <w:tab w:val="left" w:pos="450"/>
          <w:tab w:val="right" w:leader="dot" w:pos="9638"/>
        </w:tabs>
        <w:ind w:left="720"/>
        <w:rPr>
          <w:rFonts w:ascii="Times New Roman" w:hAnsi="Times New Roman"/>
          <w:b w:val="0"/>
          <w:noProof/>
          <w:sz w:val="24"/>
          <w:szCs w:val="24"/>
        </w:rPr>
      </w:pPr>
      <w:r w:rsidRPr="00916198">
        <w:rPr>
          <w:b w:val="0"/>
          <w:noProof/>
        </w:rPr>
        <w:t xml:space="preserve">2.2.1 </w:t>
      </w:r>
      <w:r>
        <w:rPr>
          <w:b w:val="0"/>
          <w:noProof/>
        </w:rPr>
        <w:t>History of Non</w:t>
      </w:r>
      <w:r w:rsidR="00EC214B">
        <w:rPr>
          <w:b w:val="0"/>
          <w:noProof/>
        </w:rPr>
        <w:t>p</w:t>
      </w:r>
      <w:r>
        <w:rPr>
          <w:b w:val="0"/>
          <w:noProof/>
        </w:rPr>
        <w:t>erforming Contracts</w:t>
      </w:r>
      <w:r w:rsidRPr="00916198">
        <w:rPr>
          <w:b w:val="0"/>
          <w:noProof/>
        </w:rPr>
        <w:tab/>
        <w:t>3-</w:t>
      </w:r>
      <w:r w:rsidR="00A547D5">
        <w:rPr>
          <w:b w:val="0"/>
          <w:noProof/>
        </w:rPr>
        <w:t>7</w:t>
      </w:r>
    </w:p>
    <w:p w14:paraId="326123B0" w14:textId="32B5A8AB" w:rsidR="00A313CF" w:rsidRPr="00916198" w:rsidRDefault="00A313CF" w:rsidP="00A313CF">
      <w:pPr>
        <w:pStyle w:val="TOC1"/>
        <w:tabs>
          <w:tab w:val="left" w:pos="450"/>
          <w:tab w:val="right" w:leader="dot" w:pos="9638"/>
        </w:tabs>
        <w:ind w:left="720"/>
        <w:rPr>
          <w:rFonts w:ascii="Times New Roman" w:hAnsi="Times New Roman"/>
          <w:b w:val="0"/>
          <w:noProof/>
          <w:sz w:val="24"/>
          <w:szCs w:val="24"/>
        </w:rPr>
      </w:pPr>
      <w:r w:rsidRPr="00916198">
        <w:rPr>
          <w:b w:val="0"/>
          <w:noProof/>
        </w:rPr>
        <w:t>2.2.</w:t>
      </w:r>
      <w:r>
        <w:rPr>
          <w:b w:val="0"/>
          <w:noProof/>
        </w:rPr>
        <w:t>2</w:t>
      </w:r>
      <w:r w:rsidRPr="00916198">
        <w:rPr>
          <w:b w:val="0"/>
          <w:noProof/>
        </w:rPr>
        <w:t xml:space="preserve"> </w:t>
      </w:r>
      <w:r>
        <w:rPr>
          <w:b w:val="0"/>
          <w:noProof/>
        </w:rPr>
        <w:t>Suspension Based on Execution of Bid-Securing Declaration</w:t>
      </w:r>
      <w:r w:rsidRPr="00916198">
        <w:rPr>
          <w:b w:val="0"/>
          <w:noProof/>
        </w:rPr>
        <w:tab/>
        <w:t>3-</w:t>
      </w:r>
      <w:r w:rsidR="00A547D5">
        <w:rPr>
          <w:b w:val="0"/>
          <w:noProof/>
        </w:rPr>
        <w:t>7</w:t>
      </w:r>
    </w:p>
    <w:p w14:paraId="55142E71" w14:textId="7371700C" w:rsidR="00D040BE" w:rsidRDefault="00D040BE" w:rsidP="00151ACA">
      <w:pPr>
        <w:pStyle w:val="TOC1"/>
        <w:tabs>
          <w:tab w:val="left" w:pos="450"/>
          <w:tab w:val="right" w:leader="dot" w:pos="9638"/>
        </w:tabs>
        <w:ind w:left="720"/>
        <w:rPr>
          <w:b w:val="0"/>
          <w:noProof/>
        </w:rPr>
      </w:pPr>
      <w:r w:rsidRPr="00916198">
        <w:rPr>
          <w:b w:val="0"/>
          <w:noProof/>
        </w:rPr>
        <w:t>2.2.</w:t>
      </w:r>
      <w:r w:rsidR="00A313CF">
        <w:rPr>
          <w:b w:val="0"/>
          <w:noProof/>
        </w:rPr>
        <w:t>3</w:t>
      </w:r>
      <w:r w:rsidRPr="00916198">
        <w:rPr>
          <w:b w:val="0"/>
          <w:noProof/>
        </w:rPr>
        <w:t xml:space="preserve"> Pending Litigation</w:t>
      </w:r>
      <w:r w:rsidR="000446BC" w:rsidRPr="00916198">
        <w:rPr>
          <w:b w:val="0"/>
          <w:noProof/>
        </w:rPr>
        <w:t xml:space="preserve"> and Arbitration</w:t>
      </w:r>
      <w:r w:rsidRPr="00916198">
        <w:rPr>
          <w:b w:val="0"/>
          <w:noProof/>
        </w:rPr>
        <w:tab/>
      </w:r>
      <w:r w:rsidR="00035642" w:rsidRPr="00916198">
        <w:rPr>
          <w:b w:val="0"/>
          <w:noProof/>
        </w:rPr>
        <w:t>3-</w:t>
      </w:r>
      <w:r w:rsidR="00A547D5">
        <w:rPr>
          <w:b w:val="0"/>
          <w:noProof/>
        </w:rPr>
        <w:t>8</w:t>
      </w:r>
    </w:p>
    <w:p w14:paraId="556BD969" w14:textId="11A31F11" w:rsidR="00AE76CF" w:rsidRDefault="00AE76CF" w:rsidP="00AE76CF">
      <w:pPr>
        <w:pStyle w:val="TOC1"/>
        <w:tabs>
          <w:tab w:val="left" w:pos="450"/>
          <w:tab w:val="right" w:leader="dot" w:pos="9638"/>
        </w:tabs>
        <w:ind w:left="720"/>
        <w:rPr>
          <w:rFonts w:ascii="Times New Roman" w:hAnsi="Times New Roman"/>
          <w:b w:val="0"/>
          <w:noProof/>
          <w:sz w:val="24"/>
          <w:szCs w:val="24"/>
        </w:rPr>
      </w:pPr>
      <w:r w:rsidRPr="000850C8">
        <w:rPr>
          <w:b w:val="0"/>
          <w:noProof/>
        </w:rPr>
        <w:t>2.2.</w:t>
      </w:r>
      <w:r>
        <w:rPr>
          <w:b w:val="0"/>
          <w:noProof/>
        </w:rPr>
        <w:t>4</w:t>
      </w:r>
      <w:r w:rsidRPr="000850C8">
        <w:rPr>
          <w:b w:val="0"/>
          <w:noProof/>
        </w:rPr>
        <w:t xml:space="preserve"> </w:t>
      </w:r>
      <w:r>
        <w:rPr>
          <w:b w:val="0"/>
          <w:noProof/>
        </w:rPr>
        <w:t>Declaration: Environmental, Health and Safety Past Performance</w:t>
      </w:r>
      <w:r w:rsidRPr="00737DC0">
        <w:rPr>
          <w:b w:val="0"/>
          <w:noProof/>
        </w:rPr>
        <w:tab/>
        <w:t>3-</w:t>
      </w:r>
      <w:r w:rsidR="00A547D5">
        <w:rPr>
          <w:b w:val="0"/>
          <w:noProof/>
        </w:rPr>
        <w:t>8</w:t>
      </w:r>
    </w:p>
    <w:p w14:paraId="63D9F482" w14:textId="77777777" w:rsidR="00AE76CF" w:rsidRPr="00D46E17" w:rsidRDefault="00AE76CF" w:rsidP="00D46E17">
      <w:pPr>
        <w:rPr>
          <w:b/>
        </w:rPr>
      </w:pPr>
    </w:p>
    <w:p w14:paraId="55142E72" w14:textId="1E2D8DBE" w:rsidR="00D040BE" w:rsidRDefault="00D040BE" w:rsidP="00151ACA">
      <w:pPr>
        <w:pStyle w:val="TOC1"/>
        <w:tabs>
          <w:tab w:val="left" w:pos="450"/>
          <w:tab w:val="right" w:leader="dot" w:pos="9638"/>
        </w:tabs>
        <w:ind w:left="450"/>
        <w:rPr>
          <w:rFonts w:ascii="Times New Roman" w:hAnsi="Times New Roman"/>
          <w:b w:val="0"/>
          <w:noProof/>
          <w:sz w:val="24"/>
          <w:szCs w:val="24"/>
        </w:rPr>
      </w:pPr>
      <w:r w:rsidRPr="000850C8">
        <w:rPr>
          <w:noProof/>
        </w:rPr>
        <w:t xml:space="preserve">2.3 Financial </w:t>
      </w:r>
      <w:r w:rsidR="00143DCF">
        <w:rPr>
          <w:noProof/>
        </w:rPr>
        <w:t>Situation</w:t>
      </w:r>
      <w:r>
        <w:rPr>
          <w:noProof/>
        </w:rPr>
        <w:tab/>
      </w:r>
      <w:r w:rsidR="00035642">
        <w:rPr>
          <w:noProof/>
        </w:rPr>
        <w:t>3-</w:t>
      </w:r>
      <w:r w:rsidR="00A547D5">
        <w:rPr>
          <w:noProof/>
        </w:rPr>
        <w:t>9</w:t>
      </w:r>
    </w:p>
    <w:p w14:paraId="55142E73" w14:textId="1EDAEA3F" w:rsidR="00D040BE" w:rsidRPr="00916198" w:rsidRDefault="00D040BE" w:rsidP="00151ACA">
      <w:pPr>
        <w:pStyle w:val="TOC1"/>
        <w:tabs>
          <w:tab w:val="left" w:pos="450"/>
          <w:tab w:val="right" w:leader="dot" w:pos="9638"/>
        </w:tabs>
        <w:ind w:left="720"/>
        <w:rPr>
          <w:b w:val="0"/>
          <w:noProof/>
        </w:rPr>
      </w:pPr>
      <w:r w:rsidRPr="00916198">
        <w:rPr>
          <w:b w:val="0"/>
          <w:noProof/>
        </w:rPr>
        <w:t>2.3.1</w:t>
      </w:r>
      <w:r w:rsidR="009E01D4" w:rsidRPr="00916198">
        <w:rPr>
          <w:b w:val="0"/>
          <w:noProof/>
        </w:rPr>
        <w:t xml:space="preserve"> </w:t>
      </w:r>
      <w:r w:rsidRPr="00916198">
        <w:rPr>
          <w:b w:val="0"/>
          <w:noProof/>
        </w:rPr>
        <w:t>Historical Financial Performance</w:t>
      </w:r>
      <w:r w:rsidRPr="00916198">
        <w:rPr>
          <w:b w:val="0"/>
          <w:noProof/>
        </w:rPr>
        <w:tab/>
      </w:r>
      <w:r w:rsidR="00035642" w:rsidRPr="00916198">
        <w:rPr>
          <w:b w:val="0"/>
          <w:noProof/>
        </w:rPr>
        <w:t>3-</w:t>
      </w:r>
      <w:r w:rsidR="00A547D5">
        <w:rPr>
          <w:b w:val="0"/>
          <w:noProof/>
        </w:rPr>
        <w:t>9</w:t>
      </w:r>
    </w:p>
    <w:p w14:paraId="55142E74" w14:textId="2DE48422" w:rsidR="00D040BE" w:rsidRPr="00916198" w:rsidRDefault="00D040BE" w:rsidP="00151ACA">
      <w:pPr>
        <w:pStyle w:val="TOC1"/>
        <w:tabs>
          <w:tab w:val="left" w:pos="450"/>
          <w:tab w:val="right" w:leader="dot" w:pos="9638"/>
        </w:tabs>
        <w:ind w:left="720"/>
        <w:rPr>
          <w:b w:val="0"/>
          <w:noProof/>
        </w:rPr>
      </w:pPr>
      <w:r w:rsidRPr="00916198">
        <w:rPr>
          <w:b w:val="0"/>
          <w:noProof/>
        </w:rPr>
        <w:t>2.3.2</w:t>
      </w:r>
      <w:r w:rsidR="009E01D4" w:rsidRPr="00916198">
        <w:rPr>
          <w:b w:val="0"/>
          <w:noProof/>
        </w:rPr>
        <w:t xml:space="preserve"> </w:t>
      </w:r>
      <w:r w:rsidRPr="00916198">
        <w:rPr>
          <w:b w:val="0"/>
          <w:noProof/>
        </w:rPr>
        <w:t>Average Annual Construction Turnover</w:t>
      </w:r>
      <w:r w:rsidRPr="00916198">
        <w:rPr>
          <w:b w:val="0"/>
          <w:noProof/>
        </w:rPr>
        <w:tab/>
      </w:r>
      <w:r w:rsidR="00035642" w:rsidRPr="00916198">
        <w:rPr>
          <w:b w:val="0"/>
          <w:noProof/>
        </w:rPr>
        <w:t>3-</w:t>
      </w:r>
      <w:r w:rsidR="00A547D5">
        <w:rPr>
          <w:b w:val="0"/>
          <w:noProof/>
        </w:rPr>
        <w:t>9</w:t>
      </w:r>
    </w:p>
    <w:p w14:paraId="55142E75" w14:textId="2525E03D" w:rsidR="00A2156A" w:rsidRPr="00916198" w:rsidRDefault="00A2156A" w:rsidP="00151ACA">
      <w:pPr>
        <w:pStyle w:val="TOC1"/>
        <w:tabs>
          <w:tab w:val="left" w:pos="450"/>
          <w:tab w:val="right" w:leader="dot" w:pos="9638"/>
        </w:tabs>
        <w:ind w:left="720"/>
        <w:rPr>
          <w:rFonts w:ascii="Times New Roman" w:hAnsi="Times New Roman"/>
          <w:b w:val="0"/>
          <w:noProof/>
          <w:sz w:val="24"/>
          <w:szCs w:val="24"/>
        </w:rPr>
      </w:pPr>
      <w:r w:rsidRPr="00916198">
        <w:rPr>
          <w:b w:val="0"/>
          <w:noProof/>
        </w:rPr>
        <w:t>2.3.3</w:t>
      </w:r>
      <w:r w:rsidR="009E01D4" w:rsidRPr="00916198">
        <w:rPr>
          <w:b w:val="0"/>
          <w:noProof/>
        </w:rPr>
        <w:t xml:space="preserve"> </w:t>
      </w:r>
      <w:r w:rsidRPr="00916198">
        <w:rPr>
          <w:b w:val="0"/>
          <w:noProof/>
        </w:rPr>
        <w:t>Financial Resources</w:t>
      </w:r>
      <w:r w:rsidRPr="00916198">
        <w:rPr>
          <w:b w:val="0"/>
          <w:noProof/>
        </w:rPr>
        <w:tab/>
        <w:t>3-</w:t>
      </w:r>
      <w:r w:rsidR="00A547D5">
        <w:rPr>
          <w:b w:val="0"/>
          <w:noProof/>
        </w:rPr>
        <w:t>10</w:t>
      </w:r>
    </w:p>
    <w:p w14:paraId="55142E76" w14:textId="2C1A4F47" w:rsidR="00D040BE" w:rsidRDefault="00D040BE" w:rsidP="00151ACA">
      <w:pPr>
        <w:pStyle w:val="TOC1"/>
        <w:tabs>
          <w:tab w:val="left" w:pos="450"/>
          <w:tab w:val="right" w:leader="dot" w:pos="9638"/>
        </w:tabs>
        <w:ind w:left="450"/>
        <w:rPr>
          <w:rFonts w:ascii="Times New Roman" w:hAnsi="Times New Roman"/>
          <w:b w:val="0"/>
          <w:noProof/>
          <w:sz w:val="24"/>
          <w:szCs w:val="24"/>
        </w:rPr>
      </w:pPr>
      <w:r w:rsidRPr="000850C8">
        <w:rPr>
          <w:noProof/>
        </w:rPr>
        <w:t>2.4</w:t>
      </w:r>
      <w:r w:rsidR="00BD03E5">
        <w:rPr>
          <w:noProof/>
        </w:rPr>
        <w:t xml:space="preserve"> </w:t>
      </w:r>
      <w:r w:rsidR="00F74F49" w:rsidRPr="00F74F49">
        <w:rPr>
          <w:rFonts w:cs="Arial"/>
          <w:noProof/>
        </w:rPr>
        <w:t xml:space="preserve">Construction </w:t>
      </w:r>
      <w:r w:rsidRPr="000850C8">
        <w:rPr>
          <w:noProof/>
        </w:rPr>
        <w:t>Experience</w:t>
      </w:r>
      <w:r>
        <w:rPr>
          <w:noProof/>
        </w:rPr>
        <w:tab/>
      </w:r>
      <w:r w:rsidR="00035642">
        <w:rPr>
          <w:noProof/>
        </w:rPr>
        <w:t>3-</w:t>
      </w:r>
      <w:r w:rsidR="00A547D5">
        <w:rPr>
          <w:noProof/>
        </w:rPr>
        <w:t>11</w:t>
      </w:r>
    </w:p>
    <w:p w14:paraId="55142E77" w14:textId="044E30EF" w:rsidR="00D040BE" w:rsidRPr="00916198" w:rsidRDefault="00D040BE" w:rsidP="00151ACA">
      <w:pPr>
        <w:pStyle w:val="TOC1"/>
        <w:tabs>
          <w:tab w:val="left" w:pos="450"/>
          <w:tab w:val="right" w:leader="dot" w:pos="9638"/>
        </w:tabs>
        <w:ind w:left="720"/>
        <w:rPr>
          <w:b w:val="0"/>
          <w:noProof/>
        </w:rPr>
      </w:pPr>
      <w:r w:rsidRPr="00916198">
        <w:rPr>
          <w:b w:val="0"/>
          <w:noProof/>
        </w:rPr>
        <w:t>2.4.1</w:t>
      </w:r>
      <w:r w:rsidR="009E01D4" w:rsidRPr="00916198">
        <w:rPr>
          <w:b w:val="0"/>
          <w:noProof/>
        </w:rPr>
        <w:t xml:space="preserve"> </w:t>
      </w:r>
      <w:r w:rsidR="00BC51AB" w:rsidRPr="00916198">
        <w:rPr>
          <w:b w:val="0"/>
          <w:noProof/>
        </w:rPr>
        <w:t>Contracts of Similar Size and Nature</w:t>
      </w:r>
      <w:r w:rsidRPr="00916198">
        <w:rPr>
          <w:b w:val="0"/>
          <w:noProof/>
        </w:rPr>
        <w:tab/>
      </w:r>
      <w:r w:rsidR="00035642" w:rsidRPr="00916198">
        <w:rPr>
          <w:b w:val="0"/>
          <w:noProof/>
        </w:rPr>
        <w:t>3-</w:t>
      </w:r>
      <w:r w:rsidR="00A547D5">
        <w:rPr>
          <w:b w:val="0"/>
          <w:noProof/>
        </w:rPr>
        <w:t>11</w:t>
      </w:r>
    </w:p>
    <w:p w14:paraId="55142E78" w14:textId="0BD55ED8" w:rsidR="00D040BE" w:rsidRDefault="00D040BE" w:rsidP="00151ACA">
      <w:pPr>
        <w:pStyle w:val="TOC1"/>
        <w:tabs>
          <w:tab w:val="left" w:pos="450"/>
          <w:tab w:val="right" w:leader="dot" w:pos="9638"/>
        </w:tabs>
        <w:ind w:left="720"/>
        <w:rPr>
          <w:b w:val="0"/>
          <w:noProof/>
        </w:rPr>
      </w:pPr>
      <w:r w:rsidRPr="00916198">
        <w:rPr>
          <w:b w:val="0"/>
          <w:noProof/>
        </w:rPr>
        <w:t>2.4.2</w:t>
      </w:r>
      <w:r w:rsidR="009E01D4" w:rsidRPr="00916198">
        <w:rPr>
          <w:b w:val="0"/>
          <w:noProof/>
        </w:rPr>
        <w:t xml:space="preserve"> </w:t>
      </w:r>
      <w:r w:rsidRPr="00916198">
        <w:rPr>
          <w:b w:val="0"/>
          <w:noProof/>
        </w:rPr>
        <w:t>Construction Experience</w:t>
      </w:r>
      <w:r w:rsidR="00BC51AB" w:rsidRPr="00916198">
        <w:rPr>
          <w:b w:val="0"/>
          <w:noProof/>
        </w:rPr>
        <w:t xml:space="preserve"> in Key Activities</w:t>
      </w:r>
      <w:r w:rsidRPr="00916198">
        <w:rPr>
          <w:b w:val="0"/>
          <w:noProof/>
        </w:rPr>
        <w:tab/>
      </w:r>
      <w:r w:rsidR="00035642" w:rsidRPr="00916198">
        <w:rPr>
          <w:b w:val="0"/>
          <w:noProof/>
        </w:rPr>
        <w:t>3-</w:t>
      </w:r>
      <w:r w:rsidR="00A547D5">
        <w:rPr>
          <w:b w:val="0"/>
          <w:noProof/>
        </w:rPr>
        <w:t>13</w:t>
      </w:r>
    </w:p>
    <w:p w14:paraId="6D4E6FBB" w14:textId="41D0B8E0" w:rsidR="00AE76CF" w:rsidRDefault="00AE76CF" w:rsidP="00AE76CF">
      <w:pPr>
        <w:pStyle w:val="TOC1"/>
        <w:tabs>
          <w:tab w:val="left" w:pos="450"/>
          <w:tab w:val="right" w:leader="dot" w:pos="9638"/>
        </w:tabs>
        <w:ind w:left="720"/>
        <w:rPr>
          <w:rFonts w:ascii="Times New Roman" w:hAnsi="Times New Roman"/>
          <w:b w:val="0"/>
          <w:noProof/>
          <w:sz w:val="24"/>
          <w:szCs w:val="24"/>
        </w:rPr>
      </w:pPr>
      <w:r w:rsidRPr="000850C8">
        <w:rPr>
          <w:b w:val="0"/>
          <w:noProof/>
        </w:rPr>
        <w:t>2.4.</w:t>
      </w:r>
      <w:r>
        <w:rPr>
          <w:b w:val="0"/>
          <w:noProof/>
        </w:rPr>
        <w:t>3 Specific</w:t>
      </w:r>
      <w:r w:rsidRPr="000850C8">
        <w:rPr>
          <w:b w:val="0"/>
          <w:noProof/>
        </w:rPr>
        <w:t xml:space="preserve"> Experience</w:t>
      </w:r>
      <w:r>
        <w:rPr>
          <w:b w:val="0"/>
          <w:noProof/>
        </w:rPr>
        <w:t xml:space="preserve"> in Managing Environmental, Health and Safety Aspects</w:t>
      </w:r>
      <w:r w:rsidRPr="00737DC0">
        <w:rPr>
          <w:b w:val="0"/>
          <w:noProof/>
        </w:rPr>
        <w:tab/>
        <w:t>3-</w:t>
      </w:r>
      <w:r w:rsidR="00A547D5">
        <w:rPr>
          <w:b w:val="0"/>
          <w:noProof/>
        </w:rPr>
        <w:t>14</w:t>
      </w:r>
    </w:p>
    <w:p w14:paraId="75214940" w14:textId="51434A15" w:rsidR="00AE76CF" w:rsidRDefault="00AE76CF" w:rsidP="00AE76CF">
      <w:pPr>
        <w:pStyle w:val="TOC1"/>
        <w:tabs>
          <w:tab w:val="left" w:pos="450"/>
          <w:tab w:val="right" w:leader="dot" w:pos="9638"/>
        </w:tabs>
        <w:ind w:left="450"/>
        <w:rPr>
          <w:rFonts w:ascii="Times New Roman" w:hAnsi="Times New Roman"/>
          <w:b w:val="0"/>
          <w:noProof/>
          <w:sz w:val="24"/>
          <w:szCs w:val="24"/>
        </w:rPr>
      </w:pPr>
      <w:r w:rsidRPr="000850C8">
        <w:rPr>
          <w:noProof/>
        </w:rPr>
        <w:lastRenderedPageBreak/>
        <w:t>2.</w:t>
      </w:r>
      <w:r>
        <w:rPr>
          <w:noProof/>
        </w:rPr>
        <w:t>5 Organizationa</w:t>
      </w:r>
      <w:r w:rsidRPr="004E7B00">
        <w:rPr>
          <w:noProof/>
        </w:rPr>
        <w:t xml:space="preserve">l </w:t>
      </w:r>
      <w:r w:rsidRPr="00883CB3">
        <w:rPr>
          <w:noProof/>
        </w:rPr>
        <w:t>Environmental, Health and Safety</w:t>
      </w:r>
      <w:r w:rsidRPr="000850C8">
        <w:rPr>
          <w:noProof/>
        </w:rPr>
        <w:t xml:space="preserve"> </w:t>
      </w:r>
      <w:r>
        <w:rPr>
          <w:noProof/>
        </w:rPr>
        <w:tab/>
        <w:t>3-</w:t>
      </w:r>
      <w:r w:rsidR="00A547D5">
        <w:rPr>
          <w:noProof/>
        </w:rPr>
        <w:t>15</w:t>
      </w:r>
    </w:p>
    <w:p w14:paraId="190400E2" w14:textId="56481AA3" w:rsidR="00AE76CF" w:rsidRPr="00B03E9E" w:rsidRDefault="00AE76CF" w:rsidP="00AE76CF">
      <w:pPr>
        <w:pStyle w:val="TOC1"/>
        <w:tabs>
          <w:tab w:val="left" w:pos="450"/>
          <w:tab w:val="right" w:leader="dot" w:pos="9638"/>
        </w:tabs>
        <w:ind w:left="720"/>
        <w:rPr>
          <w:b w:val="0"/>
          <w:noProof/>
        </w:rPr>
      </w:pPr>
      <w:r w:rsidRPr="000850C8">
        <w:rPr>
          <w:b w:val="0"/>
          <w:noProof/>
        </w:rPr>
        <w:t>2.</w:t>
      </w:r>
      <w:r>
        <w:rPr>
          <w:b w:val="0"/>
          <w:noProof/>
        </w:rPr>
        <w:t>5</w:t>
      </w:r>
      <w:r w:rsidRPr="000850C8">
        <w:rPr>
          <w:b w:val="0"/>
          <w:noProof/>
        </w:rPr>
        <w:t>.1</w:t>
      </w:r>
      <w:r>
        <w:rPr>
          <w:b w:val="0"/>
          <w:noProof/>
        </w:rPr>
        <w:t xml:space="preserve"> Environmental, Health and Safety Certification</w:t>
      </w:r>
      <w:r w:rsidRPr="00B03E9E">
        <w:rPr>
          <w:b w:val="0"/>
          <w:noProof/>
        </w:rPr>
        <w:tab/>
        <w:t>3-</w:t>
      </w:r>
      <w:r w:rsidR="00A547D5">
        <w:rPr>
          <w:b w:val="0"/>
          <w:noProof/>
        </w:rPr>
        <w:t>15</w:t>
      </w:r>
    </w:p>
    <w:p w14:paraId="49A28F7B" w14:textId="6BC24EC7" w:rsidR="00AE76CF" w:rsidRDefault="00AE76CF" w:rsidP="00AE76CF">
      <w:pPr>
        <w:pStyle w:val="TOC1"/>
        <w:tabs>
          <w:tab w:val="left" w:pos="450"/>
          <w:tab w:val="right" w:leader="dot" w:pos="9638"/>
        </w:tabs>
        <w:ind w:left="720"/>
        <w:rPr>
          <w:b w:val="0"/>
          <w:noProof/>
        </w:rPr>
      </w:pPr>
      <w:r w:rsidRPr="000850C8">
        <w:rPr>
          <w:b w:val="0"/>
          <w:noProof/>
        </w:rPr>
        <w:t>2.</w:t>
      </w:r>
      <w:r>
        <w:rPr>
          <w:b w:val="0"/>
          <w:noProof/>
        </w:rPr>
        <w:t>5</w:t>
      </w:r>
      <w:r w:rsidRPr="000850C8">
        <w:rPr>
          <w:b w:val="0"/>
          <w:noProof/>
        </w:rPr>
        <w:t>.2</w:t>
      </w:r>
      <w:r>
        <w:rPr>
          <w:b w:val="0"/>
          <w:noProof/>
        </w:rPr>
        <w:t xml:space="preserve"> Environmental, Health and Safety</w:t>
      </w:r>
      <w:r w:rsidRPr="000850C8">
        <w:rPr>
          <w:b w:val="0"/>
          <w:noProof/>
        </w:rPr>
        <w:t xml:space="preserve"> </w:t>
      </w:r>
      <w:r>
        <w:rPr>
          <w:b w:val="0"/>
          <w:noProof/>
        </w:rPr>
        <w:t>Documentation</w:t>
      </w:r>
      <w:r w:rsidRPr="00737DC0">
        <w:rPr>
          <w:b w:val="0"/>
          <w:noProof/>
        </w:rPr>
        <w:tab/>
        <w:t>3-</w:t>
      </w:r>
      <w:r w:rsidR="00A547D5">
        <w:rPr>
          <w:b w:val="0"/>
          <w:noProof/>
        </w:rPr>
        <w:t>15</w:t>
      </w:r>
    </w:p>
    <w:p w14:paraId="7C67300E" w14:textId="177DEB3C" w:rsidR="00AE76CF" w:rsidRDefault="00AE76CF" w:rsidP="00AE76CF">
      <w:pPr>
        <w:pStyle w:val="TOC1"/>
        <w:tabs>
          <w:tab w:val="left" w:pos="450"/>
          <w:tab w:val="right" w:leader="dot" w:pos="9638"/>
        </w:tabs>
        <w:ind w:left="720"/>
        <w:rPr>
          <w:rFonts w:ascii="Times New Roman" w:hAnsi="Times New Roman"/>
          <w:b w:val="0"/>
          <w:noProof/>
          <w:sz w:val="24"/>
          <w:szCs w:val="24"/>
        </w:rPr>
      </w:pPr>
      <w:r w:rsidRPr="000850C8">
        <w:rPr>
          <w:b w:val="0"/>
          <w:noProof/>
        </w:rPr>
        <w:t>2.</w:t>
      </w:r>
      <w:r>
        <w:rPr>
          <w:b w:val="0"/>
          <w:noProof/>
        </w:rPr>
        <w:t>5</w:t>
      </w:r>
      <w:r w:rsidRPr="000850C8">
        <w:rPr>
          <w:b w:val="0"/>
          <w:noProof/>
        </w:rPr>
        <w:t>.</w:t>
      </w:r>
      <w:r>
        <w:rPr>
          <w:b w:val="0"/>
          <w:noProof/>
        </w:rPr>
        <w:t>3 Environmental, Health and Safety Dedicated Personnel</w:t>
      </w:r>
      <w:r w:rsidRPr="00737DC0">
        <w:rPr>
          <w:b w:val="0"/>
          <w:noProof/>
        </w:rPr>
        <w:tab/>
        <w:t>3-</w:t>
      </w:r>
      <w:r w:rsidR="00A547D5">
        <w:rPr>
          <w:b w:val="0"/>
          <w:noProof/>
        </w:rPr>
        <w:t>16</w:t>
      </w:r>
    </w:p>
    <w:p w14:paraId="1421B1CA" w14:textId="77777777" w:rsidR="00AE76CF" w:rsidRPr="00D46E17" w:rsidRDefault="00AE76CF" w:rsidP="00D46E17">
      <w:pPr>
        <w:rPr>
          <w:b/>
        </w:rPr>
      </w:pPr>
    </w:p>
    <w:p w14:paraId="55142E79" w14:textId="77777777" w:rsidR="00D040BE" w:rsidRDefault="00D040BE" w:rsidP="005512C7">
      <w:pPr>
        <w:pStyle w:val="TOC1"/>
        <w:tabs>
          <w:tab w:val="left" w:pos="360"/>
          <w:tab w:val="right" w:leader="dot" w:pos="9638"/>
        </w:tabs>
        <w:ind w:left="360"/>
        <w:rPr>
          <w:rFonts w:ascii="Times New Roman" w:hAnsi="Times New Roman"/>
          <w:b w:val="0"/>
          <w:noProof/>
          <w:sz w:val="24"/>
          <w:szCs w:val="24"/>
        </w:rPr>
      </w:pPr>
    </w:p>
    <w:p w14:paraId="55142E7A" w14:textId="77777777" w:rsidR="004051AC" w:rsidRPr="00E0746D" w:rsidRDefault="00D9710E" w:rsidP="00E0746D">
      <w:pPr>
        <w:pStyle w:val="Heading1"/>
        <w:spacing w:before="0" w:after="0"/>
        <w:ind w:left="360" w:firstLine="360"/>
        <w:rPr>
          <w:b w:val="0"/>
          <w:iCs/>
          <w:sz w:val="20"/>
        </w:rPr>
      </w:pPr>
      <w:r>
        <w:rPr>
          <w:b w:val="0"/>
          <w:sz w:val="20"/>
        </w:rPr>
        <w:fldChar w:fldCharType="end"/>
      </w:r>
      <w:r w:rsidR="004051AC">
        <w:rPr>
          <w:i/>
          <w:iCs/>
        </w:rPr>
        <w:br w:type="page"/>
      </w:r>
      <w:bookmarkStart w:id="4" w:name="_Toc103401411"/>
      <w:r w:rsidR="004051AC">
        <w:rPr>
          <w:rFonts w:cs="Times New Roman"/>
          <w:bCs w:val="0"/>
          <w:noProof/>
          <w:kern w:val="0"/>
          <w:sz w:val="28"/>
          <w:szCs w:val="20"/>
        </w:rPr>
        <w:lastRenderedPageBreak/>
        <w:t>1.</w:t>
      </w:r>
      <w:r w:rsidR="004051AC">
        <w:rPr>
          <w:rFonts w:cs="Times New Roman"/>
          <w:bCs w:val="0"/>
          <w:noProof/>
          <w:kern w:val="0"/>
          <w:sz w:val="28"/>
          <w:szCs w:val="20"/>
        </w:rPr>
        <w:tab/>
        <w:t>Evaluation</w:t>
      </w:r>
      <w:bookmarkEnd w:id="4"/>
    </w:p>
    <w:p w14:paraId="55142E7B" w14:textId="22F1002D" w:rsidR="00874269" w:rsidRDefault="00874269" w:rsidP="00874269">
      <w:pPr>
        <w:spacing w:before="120" w:after="120"/>
        <w:ind w:left="1080" w:right="288"/>
        <w:rPr>
          <w:rFonts w:ascii="Arial" w:hAnsi="Arial" w:cs="Arial"/>
          <w:sz w:val="20"/>
        </w:rPr>
      </w:pPr>
      <w:r>
        <w:rPr>
          <w:rFonts w:ascii="Arial" w:hAnsi="Arial" w:cs="Arial"/>
          <w:sz w:val="20"/>
        </w:rPr>
        <w:t>In addition to the criteria listed in ITB 3</w:t>
      </w:r>
      <w:r w:rsidR="00A034FC">
        <w:rPr>
          <w:rFonts w:ascii="Arial" w:hAnsi="Arial" w:cs="Arial"/>
          <w:sz w:val="20"/>
        </w:rPr>
        <w:t>5</w:t>
      </w:r>
      <w:r>
        <w:rPr>
          <w:rFonts w:ascii="Arial" w:hAnsi="Arial" w:cs="Arial"/>
          <w:sz w:val="20"/>
        </w:rPr>
        <w:t>.2 (a)–(</w:t>
      </w:r>
      <w:r w:rsidR="00A034FC">
        <w:rPr>
          <w:rFonts w:ascii="Arial" w:hAnsi="Arial" w:cs="Arial"/>
          <w:sz w:val="20"/>
        </w:rPr>
        <w:t>f</w:t>
      </w:r>
      <w:r>
        <w:rPr>
          <w:rFonts w:ascii="Arial" w:hAnsi="Arial" w:cs="Arial"/>
          <w:sz w:val="20"/>
        </w:rPr>
        <w:t>)</w:t>
      </w:r>
      <w:r w:rsidR="002E2BDC">
        <w:rPr>
          <w:rFonts w:ascii="Arial" w:hAnsi="Arial" w:cs="Arial"/>
          <w:sz w:val="20"/>
        </w:rPr>
        <w:t>, other relevant factors are as follows:</w:t>
      </w:r>
    </w:p>
    <w:p w14:paraId="55142E7C" w14:textId="77777777" w:rsidR="00874269" w:rsidRDefault="00874269" w:rsidP="00874269">
      <w:pPr>
        <w:spacing w:before="120" w:after="120"/>
        <w:ind w:left="720" w:right="288"/>
        <w:rPr>
          <w:rFonts w:ascii="Arial" w:hAnsi="Arial" w:cs="Arial"/>
          <w:b/>
          <w:bCs/>
          <w:sz w:val="20"/>
        </w:rPr>
      </w:pPr>
    </w:p>
    <w:p w14:paraId="55142E7E" w14:textId="77777777" w:rsidR="002F4C77" w:rsidRDefault="002F4C77" w:rsidP="00874269">
      <w:pPr>
        <w:spacing w:before="120" w:after="120"/>
        <w:ind w:left="720" w:right="288"/>
        <w:rPr>
          <w:rFonts w:ascii="Arial" w:hAnsi="Arial" w:cs="Arial"/>
          <w:b/>
          <w:bCs/>
          <w:sz w:val="20"/>
        </w:rPr>
      </w:pPr>
    </w:p>
    <w:p w14:paraId="55142E7F" w14:textId="77777777" w:rsidR="00874269" w:rsidRDefault="00874269" w:rsidP="00874269">
      <w:pPr>
        <w:pStyle w:val="Heading1"/>
        <w:spacing w:before="120" w:after="120"/>
        <w:ind w:left="1080" w:right="288" w:hanging="720"/>
        <w:rPr>
          <w:rFonts w:cs="Times New Roman"/>
          <w:bCs w:val="0"/>
          <w:noProof/>
          <w:kern w:val="0"/>
          <w:sz w:val="20"/>
          <w:szCs w:val="20"/>
        </w:rPr>
      </w:pPr>
      <w:bookmarkStart w:id="5" w:name="_Toc78774484"/>
      <w:r>
        <w:rPr>
          <w:rFonts w:cs="Times New Roman"/>
          <w:bCs w:val="0"/>
          <w:noProof/>
          <w:kern w:val="0"/>
          <w:sz w:val="20"/>
          <w:szCs w:val="20"/>
        </w:rPr>
        <w:t>1.1</w:t>
      </w:r>
      <w:r>
        <w:rPr>
          <w:rFonts w:cs="Times New Roman"/>
          <w:bCs w:val="0"/>
          <w:noProof/>
          <w:kern w:val="0"/>
          <w:sz w:val="20"/>
          <w:szCs w:val="20"/>
        </w:rPr>
        <w:tab/>
        <w:t>Adequacy of Technical Proposal</w:t>
      </w:r>
      <w:bookmarkEnd w:id="5"/>
    </w:p>
    <w:p w14:paraId="620C62C9" w14:textId="77777777" w:rsidR="00EF36FB" w:rsidRPr="00453C7A" w:rsidRDefault="00EF36FB" w:rsidP="00EF36FB">
      <w:pPr>
        <w:spacing w:before="120" w:after="120"/>
        <w:ind w:left="1080" w:right="288"/>
        <w:jc w:val="both"/>
      </w:pPr>
      <w:r w:rsidRPr="00883CB3">
        <w:rPr>
          <w:rFonts w:ascii="Arial" w:hAnsi="Arial" w:cs="Arial"/>
          <w:sz w:val="20"/>
        </w:rPr>
        <w:t xml:space="preserve">Evaluation of the Bidder’s Technical Proposal will include an assessment of the Bidder’s technical capacity to successfully implement the contract considering its proposed </w:t>
      </w:r>
      <w:r w:rsidRPr="00453C7A">
        <w:rPr>
          <w:rFonts w:ascii="Arial" w:hAnsi="Arial" w:cs="Arial"/>
          <w:sz w:val="20"/>
        </w:rPr>
        <w:t xml:space="preserve">site organization, method statement, mobilization, and construction schedule (to be described by the Bidder in sufficient detail to demonstrate the adequacy of its work methods, scheduling, and material sourcing) including the extent to which they are presented in a consistent manner and comply with requirements stipulated in Section 6 (Employer’s Requirements) without material deviation, reservation, or omission. </w:t>
      </w:r>
    </w:p>
    <w:p w14:paraId="55142E80" w14:textId="10369EA0" w:rsidR="00CC68CE" w:rsidRPr="00CC68CE" w:rsidRDefault="00EF36FB" w:rsidP="00EF36FB">
      <w:pPr>
        <w:pStyle w:val="Heading1"/>
        <w:spacing w:before="120" w:after="120"/>
        <w:ind w:left="1080" w:right="288"/>
        <w:jc w:val="both"/>
        <w:rPr>
          <w:b w:val="0"/>
        </w:rPr>
      </w:pPr>
      <w:r w:rsidRPr="00883CB3">
        <w:rPr>
          <w:b w:val="0"/>
          <w:bCs w:val="0"/>
          <w:kern w:val="0"/>
          <w:sz w:val="20"/>
          <w:szCs w:val="24"/>
        </w:rPr>
        <w:t>Noncompliance with equipment and personnel requirements described in Section 6 (Employer’s Requirements) shall not normally be a ground for bid rejection, and such noncompliance will be subject to clarification during bid evaluation and rectification prior to contract award.</w:t>
      </w:r>
    </w:p>
    <w:p w14:paraId="55142E81" w14:textId="77777777" w:rsidR="00874269" w:rsidRDefault="00874269" w:rsidP="00874269"/>
    <w:p w14:paraId="55142E82" w14:textId="77777777" w:rsidR="002F4C77" w:rsidRDefault="002F4C77" w:rsidP="00874269"/>
    <w:p w14:paraId="55142E83" w14:textId="77777777" w:rsidR="00874269" w:rsidRDefault="00874269" w:rsidP="00874269">
      <w:pPr>
        <w:pStyle w:val="Heading1"/>
        <w:spacing w:before="120" w:after="120"/>
        <w:ind w:left="1080" w:right="288" w:hanging="720"/>
        <w:rPr>
          <w:rFonts w:cs="Times New Roman"/>
          <w:bCs w:val="0"/>
          <w:noProof/>
          <w:kern w:val="0"/>
          <w:sz w:val="20"/>
          <w:szCs w:val="20"/>
        </w:rPr>
      </w:pPr>
      <w:bookmarkStart w:id="6" w:name="_Toc78774488"/>
      <w:r>
        <w:rPr>
          <w:rFonts w:cs="Times New Roman"/>
          <w:bCs w:val="0"/>
          <w:noProof/>
          <w:kern w:val="0"/>
          <w:sz w:val="20"/>
          <w:szCs w:val="20"/>
        </w:rPr>
        <w:t>1.</w:t>
      </w:r>
      <w:r w:rsidR="00130B18">
        <w:rPr>
          <w:rFonts w:cs="Times New Roman"/>
          <w:bCs w:val="0"/>
          <w:noProof/>
          <w:kern w:val="0"/>
          <w:sz w:val="20"/>
          <w:szCs w:val="20"/>
        </w:rPr>
        <w:t>2</w:t>
      </w:r>
      <w:r>
        <w:rPr>
          <w:rFonts w:cs="Times New Roman"/>
          <w:bCs w:val="0"/>
          <w:noProof/>
          <w:kern w:val="0"/>
          <w:sz w:val="20"/>
          <w:szCs w:val="20"/>
        </w:rPr>
        <w:tab/>
        <w:t>Completion Time</w:t>
      </w:r>
      <w:bookmarkEnd w:id="6"/>
    </w:p>
    <w:p w14:paraId="55142E85" w14:textId="2209E756" w:rsidR="00874269" w:rsidRDefault="00582B5C" w:rsidP="00874269">
      <w:pPr>
        <w:pStyle w:val="Heading1"/>
        <w:spacing w:before="120" w:after="120"/>
        <w:ind w:left="1080" w:right="288"/>
        <w:rPr>
          <w:rFonts w:cs="Times New Roman"/>
          <w:b w:val="0"/>
          <w:noProof/>
          <w:kern w:val="0"/>
          <w:sz w:val="20"/>
          <w:szCs w:val="20"/>
        </w:rPr>
      </w:pPr>
      <w:bookmarkStart w:id="7" w:name="_Toc78774489"/>
      <w:r w:rsidRPr="00582B5C">
        <w:rPr>
          <w:rFonts w:cs="Times New Roman"/>
          <w:b w:val="0"/>
          <w:noProof/>
          <w:kern w:val="0"/>
          <w:sz w:val="20"/>
          <w:szCs w:val="20"/>
        </w:rPr>
        <w:t>An alternative Completion Time, shall not be permitted</w:t>
      </w:r>
      <w:r>
        <w:rPr>
          <w:rFonts w:cs="Times New Roman"/>
          <w:b w:val="0"/>
          <w:noProof/>
          <w:kern w:val="0"/>
          <w:sz w:val="20"/>
          <w:szCs w:val="20"/>
        </w:rPr>
        <w:t>.</w:t>
      </w:r>
      <w:bookmarkEnd w:id="7"/>
    </w:p>
    <w:p w14:paraId="55142E87" w14:textId="77777777" w:rsidR="002F4C77" w:rsidRPr="002F4C77" w:rsidRDefault="002F4C77" w:rsidP="002F4C77"/>
    <w:p w14:paraId="55142E88" w14:textId="77777777" w:rsidR="00874269" w:rsidRDefault="00874269" w:rsidP="00874269">
      <w:pPr>
        <w:pStyle w:val="Heading1"/>
        <w:spacing w:before="120" w:after="120"/>
        <w:ind w:left="1080" w:right="288" w:hanging="720"/>
        <w:rPr>
          <w:rFonts w:cs="Times New Roman"/>
          <w:bCs w:val="0"/>
          <w:noProof/>
          <w:kern w:val="0"/>
          <w:sz w:val="20"/>
          <w:szCs w:val="20"/>
        </w:rPr>
      </w:pPr>
      <w:bookmarkStart w:id="8" w:name="_Toc78774490"/>
      <w:r>
        <w:rPr>
          <w:rFonts w:cs="Times New Roman"/>
          <w:bCs w:val="0"/>
          <w:noProof/>
          <w:kern w:val="0"/>
          <w:sz w:val="20"/>
          <w:szCs w:val="20"/>
        </w:rPr>
        <w:t>1.</w:t>
      </w:r>
      <w:r w:rsidR="00130B18">
        <w:rPr>
          <w:rFonts w:cs="Times New Roman"/>
          <w:bCs w:val="0"/>
          <w:noProof/>
          <w:kern w:val="0"/>
          <w:sz w:val="20"/>
          <w:szCs w:val="20"/>
        </w:rPr>
        <w:t>3</w:t>
      </w:r>
      <w:r>
        <w:rPr>
          <w:rFonts w:cs="Times New Roman"/>
          <w:bCs w:val="0"/>
          <w:noProof/>
          <w:kern w:val="0"/>
          <w:sz w:val="20"/>
          <w:szCs w:val="20"/>
        </w:rPr>
        <w:tab/>
        <w:t xml:space="preserve">Technical </w:t>
      </w:r>
      <w:r w:rsidR="001F73D5">
        <w:rPr>
          <w:rFonts w:cs="Times New Roman"/>
          <w:bCs w:val="0"/>
          <w:noProof/>
          <w:kern w:val="0"/>
          <w:sz w:val="20"/>
          <w:szCs w:val="20"/>
        </w:rPr>
        <w:t>Alternatives</w:t>
      </w:r>
      <w:bookmarkEnd w:id="8"/>
    </w:p>
    <w:p w14:paraId="55142E8A" w14:textId="4E969E14" w:rsidR="00874269" w:rsidRDefault="00582B5C" w:rsidP="00D35966">
      <w:pPr>
        <w:ind w:left="360" w:firstLine="720"/>
      </w:pPr>
      <w:bookmarkStart w:id="9" w:name="_Toc78774491"/>
      <w:r w:rsidRPr="00582B5C">
        <w:rPr>
          <w:noProof/>
          <w:sz w:val="20"/>
          <w:szCs w:val="20"/>
        </w:rPr>
        <w:t>Technical alternatives, shall not be permitted</w:t>
      </w:r>
      <w:r w:rsidRPr="00582B5C" w:rsidDel="00582B5C">
        <w:rPr>
          <w:noProof/>
          <w:sz w:val="20"/>
          <w:szCs w:val="20"/>
        </w:rPr>
        <w:t xml:space="preserve"> </w:t>
      </w:r>
      <w:bookmarkEnd w:id="9"/>
    </w:p>
    <w:p w14:paraId="55142E8B" w14:textId="77777777" w:rsidR="002F4C77" w:rsidRDefault="002F4C77" w:rsidP="00874269"/>
    <w:p w14:paraId="5E307992" w14:textId="77777777" w:rsidR="00A034FC" w:rsidRPr="00207067" w:rsidRDefault="00A034FC" w:rsidP="00A034FC">
      <w:pPr>
        <w:pStyle w:val="Heading1"/>
        <w:spacing w:before="120" w:after="120"/>
        <w:ind w:left="1080" w:right="288" w:hanging="720"/>
        <w:rPr>
          <w:rFonts w:cs="Times New Roman"/>
          <w:bCs w:val="0"/>
          <w:noProof/>
          <w:kern w:val="0"/>
          <w:sz w:val="20"/>
          <w:szCs w:val="20"/>
        </w:rPr>
      </w:pPr>
      <w:r w:rsidRPr="00207067">
        <w:rPr>
          <w:rFonts w:cs="Times New Roman"/>
          <w:bCs w:val="0"/>
          <w:noProof/>
          <w:kern w:val="0"/>
          <w:sz w:val="20"/>
          <w:szCs w:val="20"/>
        </w:rPr>
        <w:t>1.</w:t>
      </w:r>
      <w:r>
        <w:rPr>
          <w:rFonts w:cs="Times New Roman"/>
          <w:bCs w:val="0"/>
          <w:noProof/>
          <w:kern w:val="0"/>
          <w:sz w:val="20"/>
          <w:szCs w:val="20"/>
        </w:rPr>
        <w:t>4</w:t>
      </w:r>
      <w:r w:rsidRPr="00207067">
        <w:rPr>
          <w:rFonts w:cs="Times New Roman"/>
          <w:bCs w:val="0"/>
          <w:noProof/>
          <w:kern w:val="0"/>
          <w:sz w:val="20"/>
          <w:szCs w:val="20"/>
        </w:rPr>
        <w:tab/>
      </w:r>
      <w:r>
        <w:rPr>
          <w:rFonts w:cs="Times New Roman"/>
          <w:bCs w:val="0"/>
          <w:noProof/>
          <w:kern w:val="0"/>
          <w:sz w:val="20"/>
          <w:szCs w:val="20"/>
        </w:rPr>
        <w:t>Specialist Subcontractors</w:t>
      </w:r>
    </w:p>
    <w:p w14:paraId="0518D7F2" w14:textId="77777777" w:rsidR="00EC214B" w:rsidRPr="008A577C" w:rsidRDefault="00EC214B" w:rsidP="008A577C">
      <w:pPr>
        <w:pStyle w:val="Heading1"/>
        <w:spacing w:before="120" w:after="120"/>
        <w:ind w:left="1080" w:right="288"/>
        <w:jc w:val="both"/>
        <w:rPr>
          <w:rFonts w:cs="Times New Roman"/>
          <w:noProof/>
          <w:sz w:val="20"/>
          <w:szCs w:val="20"/>
        </w:rPr>
      </w:pPr>
      <w:r w:rsidRPr="008A577C">
        <w:rPr>
          <w:rFonts w:cs="Times New Roman"/>
          <w:b w:val="0"/>
          <w:noProof/>
          <w:kern w:val="0"/>
          <w:sz w:val="20"/>
          <w:szCs w:val="20"/>
        </w:rPr>
        <w:t>Only the specific experience of Specialist Subcontractors for key activities specified in criterion 2.4.2 Construction Experience in Key Activities will be considered. The experience of Specialist Subcontractors in contracts of similar size and nature, and their financial resources shall not be added to those of the Bidder for purposes of qualification of the Bidder.</w:t>
      </w:r>
    </w:p>
    <w:p w14:paraId="2B3AAD58" w14:textId="77777777" w:rsidR="00EC214B" w:rsidRPr="008A577C" w:rsidRDefault="00EC214B" w:rsidP="008A577C">
      <w:pPr>
        <w:rPr>
          <w:b/>
        </w:rPr>
      </w:pPr>
    </w:p>
    <w:p w14:paraId="1AA1E20C" w14:textId="4F69AD64" w:rsidR="00A034FC" w:rsidRDefault="00A034FC" w:rsidP="00A034FC"/>
    <w:p w14:paraId="55142E8D" w14:textId="12A08CBA" w:rsidR="00351CA6" w:rsidRPr="005853F2" w:rsidRDefault="00351CA6" w:rsidP="00351CA6">
      <w:pPr>
        <w:pStyle w:val="Heading1"/>
        <w:spacing w:before="120" w:after="120"/>
        <w:ind w:left="1080" w:right="288" w:hanging="720"/>
        <w:rPr>
          <w:rFonts w:cs="Times New Roman"/>
          <w:bCs w:val="0"/>
          <w:noProof/>
          <w:kern w:val="0"/>
          <w:sz w:val="20"/>
          <w:szCs w:val="20"/>
          <w:lang w:val="fr-FR"/>
        </w:rPr>
      </w:pPr>
      <w:r w:rsidRPr="005853F2">
        <w:rPr>
          <w:rFonts w:cs="Times New Roman"/>
          <w:bCs w:val="0"/>
          <w:noProof/>
          <w:kern w:val="0"/>
          <w:sz w:val="20"/>
          <w:szCs w:val="20"/>
          <w:lang w:val="fr-FR"/>
        </w:rPr>
        <w:t>1.</w:t>
      </w:r>
      <w:r w:rsidR="005C59CE">
        <w:rPr>
          <w:rFonts w:cs="Times New Roman"/>
          <w:bCs w:val="0"/>
          <w:noProof/>
          <w:kern w:val="0"/>
          <w:sz w:val="20"/>
          <w:szCs w:val="20"/>
          <w:lang w:val="fr-FR"/>
        </w:rPr>
        <w:t>5</w:t>
      </w:r>
      <w:r w:rsidRPr="005853F2">
        <w:rPr>
          <w:rFonts w:cs="Times New Roman"/>
          <w:bCs w:val="0"/>
          <w:noProof/>
          <w:kern w:val="0"/>
          <w:sz w:val="20"/>
          <w:szCs w:val="20"/>
          <w:lang w:val="fr-FR"/>
        </w:rPr>
        <w:tab/>
        <w:t>Quantifiable Nonconformities and Omissions</w:t>
      </w:r>
    </w:p>
    <w:p w14:paraId="55142E8E" w14:textId="34436EE6" w:rsidR="00611B51" w:rsidRDefault="00F263FD" w:rsidP="002F4C77">
      <w:pPr>
        <w:pStyle w:val="Heading1"/>
        <w:spacing w:before="120" w:after="120"/>
        <w:ind w:left="1080" w:right="288"/>
        <w:rPr>
          <w:rFonts w:cs="Times New Roman"/>
          <w:b w:val="0"/>
          <w:noProof/>
          <w:kern w:val="0"/>
          <w:sz w:val="20"/>
          <w:szCs w:val="20"/>
        </w:rPr>
      </w:pPr>
      <w:r w:rsidRPr="002F4C77">
        <w:rPr>
          <w:rFonts w:cs="Times New Roman"/>
          <w:b w:val="0"/>
          <w:noProof/>
          <w:kern w:val="0"/>
          <w:sz w:val="20"/>
          <w:szCs w:val="20"/>
        </w:rPr>
        <w:t>Subject to ITB 14.2 and ITB 3</w:t>
      </w:r>
      <w:r w:rsidR="005C59CE">
        <w:rPr>
          <w:rFonts w:cs="Times New Roman"/>
          <w:b w:val="0"/>
          <w:noProof/>
          <w:kern w:val="0"/>
          <w:sz w:val="20"/>
          <w:szCs w:val="20"/>
        </w:rPr>
        <w:t>5</w:t>
      </w:r>
      <w:r w:rsidRPr="002F4C77">
        <w:rPr>
          <w:rFonts w:cs="Times New Roman"/>
          <w:b w:val="0"/>
          <w:noProof/>
          <w:kern w:val="0"/>
          <w:sz w:val="20"/>
          <w:szCs w:val="20"/>
        </w:rPr>
        <w:t>.2, the evaluated cost of quantifiable nonconformities including omissions, is determined as follows:</w:t>
      </w:r>
    </w:p>
    <w:p w14:paraId="08CF17EC" w14:textId="1CFB412E" w:rsidR="00582B5C" w:rsidRPr="00D35966" w:rsidRDefault="00582B5C" w:rsidP="00D35966">
      <w:pPr>
        <w:ind w:left="1080"/>
        <w:rPr>
          <w:b/>
        </w:rPr>
      </w:pPr>
      <w:r w:rsidRPr="00582B5C">
        <w:t>Pursuant to ITB 30.3, the cost of all quantifiable nonmaterial nonconformities shall be evaluated, including omissions in Daywork where competitively priced but excluding omission of prices in the Bill of Quantities. The Employer will make its own assessment of the cost of any nonmaterial nonconformities and omissions for the purpose of ensuring fair comparison of bids</w:t>
      </w:r>
      <w:r>
        <w:t>.</w:t>
      </w:r>
    </w:p>
    <w:p w14:paraId="39F815F6" w14:textId="77777777" w:rsidR="005C59CE" w:rsidRPr="002F4C77" w:rsidRDefault="005C59CE" w:rsidP="002F4C77"/>
    <w:p w14:paraId="55142E93" w14:textId="1A8B266E" w:rsidR="00874269" w:rsidRDefault="00874269" w:rsidP="00874269">
      <w:pPr>
        <w:pStyle w:val="Heading1"/>
        <w:spacing w:before="120" w:after="120"/>
        <w:ind w:left="1080" w:right="288" w:hanging="720"/>
        <w:rPr>
          <w:rFonts w:cs="Times New Roman"/>
          <w:bCs w:val="0"/>
          <w:noProof/>
          <w:kern w:val="0"/>
          <w:sz w:val="20"/>
          <w:szCs w:val="20"/>
        </w:rPr>
      </w:pPr>
      <w:r>
        <w:rPr>
          <w:rFonts w:cs="Times New Roman"/>
          <w:bCs w:val="0"/>
          <w:noProof/>
          <w:kern w:val="0"/>
          <w:sz w:val="20"/>
          <w:szCs w:val="20"/>
        </w:rPr>
        <w:lastRenderedPageBreak/>
        <w:t>1.</w:t>
      </w:r>
      <w:r w:rsidR="005C59CE">
        <w:rPr>
          <w:rFonts w:cs="Times New Roman"/>
          <w:bCs w:val="0"/>
          <w:noProof/>
          <w:kern w:val="0"/>
          <w:sz w:val="20"/>
          <w:szCs w:val="20"/>
        </w:rPr>
        <w:t>6</w:t>
      </w:r>
      <w:r>
        <w:rPr>
          <w:rFonts w:cs="Times New Roman"/>
          <w:bCs w:val="0"/>
          <w:noProof/>
          <w:kern w:val="0"/>
          <w:sz w:val="20"/>
          <w:szCs w:val="20"/>
        </w:rPr>
        <w:tab/>
      </w:r>
      <w:r w:rsidR="005C59CE">
        <w:rPr>
          <w:rFonts w:cs="Times New Roman"/>
          <w:bCs w:val="0"/>
          <w:noProof/>
          <w:kern w:val="0"/>
          <w:sz w:val="20"/>
          <w:szCs w:val="20"/>
        </w:rPr>
        <w:t>Domestic</w:t>
      </w:r>
      <w:r w:rsidR="00E32580" w:rsidRPr="00E32580">
        <w:rPr>
          <w:rFonts w:cs="Times New Roman"/>
          <w:bCs w:val="0"/>
          <w:noProof/>
          <w:kern w:val="0"/>
          <w:sz w:val="20"/>
          <w:szCs w:val="20"/>
        </w:rPr>
        <w:t xml:space="preserve"> Preference</w:t>
      </w:r>
    </w:p>
    <w:p w14:paraId="55142E94" w14:textId="66CA34D2" w:rsidR="00D0074D" w:rsidRDefault="00874269" w:rsidP="004B4BD9">
      <w:pPr>
        <w:pStyle w:val="Heading1"/>
        <w:spacing w:before="360" w:after="120"/>
        <w:ind w:left="1080"/>
        <w:rPr>
          <w:rFonts w:cs="Times New Roman"/>
          <w:b w:val="0"/>
          <w:noProof/>
          <w:kern w:val="0"/>
          <w:sz w:val="20"/>
          <w:szCs w:val="20"/>
        </w:rPr>
      </w:pPr>
      <w:r>
        <w:rPr>
          <w:rFonts w:cs="Times New Roman"/>
          <w:b w:val="0"/>
          <w:noProof/>
          <w:kern w:val="0"/>
          <w:sz w:val="20"/>
          <w:szCs w:val="20"/>
        </w:rPr>
        <w:t xml:space="preserve">If </w:t>
      </w:r>
      <w:r w:rsidR="005C59CE">
        <w:rPr>
          <w:rFonts w:cs="Times New Roman"/>
          <w:b w:val="0"/>
          <w:noProof/>
          <w:kern w:val="0"/>
          <w:sz w:val="20"/>
          <w:szCs w:val="20"/>
        </w:rPr>
        <w:t xml:space="preserve">domestic </w:t>
      </w:r>
      <w:r>
        <w:rPr>
          <w:rFonts w:cs="Times New Roman"/>
          <w:b w:val="0"/>
          <w:noProof/>
          <w:kern w:val="0"/>
          <w:sz w:val="20"/>
          <w:szCs w:val="20"/>
        </w:rPr>
        <w:t>preference shall apply under ITB 33.1, the procedure will be as follows as:</w:t>
      </w:r>
      <w:r w:rsidR="003733F9">
        <w:rPr>
          <w:rFonts w:cs="Times New Roman"/>
          <w:b w:val="0"/>
          <w:noProof/>
          <w:kern w:val="0"/>
          <w:sz w:val="20"/>
          <w:szCs w:val="20"/>
        </w:rPr>
        <w:t xml:space="preserve"> Not Applicable</w:t>
      </w:r>
    </w:p>
    <w:p w14:paraId="55142E95" w14:textId="5B296B72" w:rsidR="00E0746D" w:rsidRDefault="00E0746D" w:rsidP="005853F2">
      <w:pPr>
        <w:rPr>
          <w:rFonts w:ascii="Arial" w:hAnsi="Arial" w:cs="Arial"/>
          <w:sz w:val="20"/>
          <w:szCs w:val="20"/>
        </w:rPr>
      </w:pPr>
    </w:p>
    <w:p w14:paraId="5F0BDDFD" w14:textId="65500A20" w:rsidR="005C59CE" w:rsidRDefault="005C59CE" w:rsidP="005853F2">
      <w:pPr>
        <w:rPr>
          <w:rFonts w:ascii="Arial" w:hAnsi="Arial" w:cs="Arial"/>
          <w:sz w:val="20"/>
          <w:szCs w:val="20"/>
        </w:rPr>
      </w:pPr>
    </w:p>
    <w:p w14:paraId="76599D07" w14:textId="77777777" w:rsidR="005C59CE" w:rsidRPr="00207067" w:rsidRDefault="005C59CE" w:rsidP="005C59CE">
      <w:pPr>
        <w:pStyle w:val="Heading1"/>
        <w:spacing w:before="120" w:after="120"/>
        <w:ind w:left="1080" w:right="288" w:hanging="720"/>
        <w:rPr>
          <w:rFonts w:cs="Times New Roman"/>
          <w:bCs w:val="0"/>
          <w:noProof/>
          <w:kern w:val="0"/>
          <w:sz w:val="20"/>
          <w:szCs w:val="20"/>
        </w:rPr>
      </w:pPr>
      <w:r w:rsidRPr="00207067">
        <w:rPr>
          <w:rFonts w:cs="Times New Roman"/>
          <w:bCs w:val="0"/>
          <w:noProof/>
          <w:kern w:val="0"/>
          <w:sz w:val="20"/>
          <w:szCs w:val="20"/>
        </w:rPr>
        <w:t>1.</w:t>
      </w:r>
      <w:r>
        <w:rPr>
          <w:rFonts w:cs="Times New Roman"/>
          <w:bCs w:val="0"/>
          <w:noProof/>
          <w:kern w:val="0"/>
          <w:sz w:val="20"/>
          <w:szCs w:val="20"/>
        </w:rPr>
        <w:t>7</w:t>
      </w:r>
      <w:r w:rsidRPr="00207067">
        <w:rPr>
          <w:rFonts w:cs="Times New Roman"/>
          <w:bCs w:val="0"/>
          <w:noProof/>
          <w:kern w:val="0"/>
          <w:sz w:val="20"/>
          <w:szCs w:val="20"/>
        </w:rPr>
        <w:tab/>
      </w:r>
      <w:r>
        <w:rPr>
          <w:rFonts w:cs="Times New Roman"/>
          <w:bCs w:val="0"/>
          <w:noProof/>
          <w:kern w:val="0"/>
          <w:sz w:val="20"/>
          <w:szCs w:val="20"/>
        </w:rPr>
        <w:t>Other Criteria</w:t>
      </w:r>
    </w:p>
    <w:p w14:paraId="1B3B8504" w14:textId="6FE5FE82" w:rsidR="00582B5C" w:rsidRPr="00D35966" w:rsidRDefault="00582B5C" w:rsidP="00D35966">
      <w:r>
        <w:tab/>
        <w:t xml:space="preserve">      Not Applicable</w:t>
      </w:r>
    </w:p>
    <w:p w14:paraId="2693F42A" w14:textId="77777777" w:rsidR="005C59CE" w:rsidRDefault="005C59CE" w:rsidP="005916E0">
      <w:pPr>
        <w:pStyle w:val="Heading1"/>
        <w:spacing w:before="120" w:after="120"/>
        <w:ind w:left="1080" w:right="288" w:hanging="720"/>
        <w:rPr>
          <w:rFonts w:cs="Times New Roman"/>
          <w:bCs w:val="0"/>
          <w:noProof/>
          <w:kern w:val="0"/>
          <w:sz w:val="20"/>
          <w:szCs w:val="20"/>
        </w:rPr>
      </w:pPr>
    </w:p>
    <w:p w14:paraId="085A3E9B" w14:textId="77777777" w:rsidR="00DA736E" w:rsidRDefault="00DA736E" w:rsidP="00DA736E">
      <w:pPr>
        <w:pStyle w:val="Heading1"/>
        <w:spacing w:before="120" w:after="120"/>
        <w:ind w:left="1080" w:right="288" w:hanging="720"/>
        <w:rPr>
          <w:rFonts w:cs="Times New Roman"/>
          <w:bCs w:val="0"/>
          <w:noProof/>
          <w:kern w:val="0"/>
          <w:sz w:val="20"/>
          <w:szCs w:val="20"/>
          <w:lang w:val="en-PH"/>
        </w:rPr>
      </w:pPr>
      <w:r>
        <w:rPr>
          <w:rFonts w:cs="Times New Roman"/>
          <w:bCs w:val="0"/>
          <w:noProof/>
          <w:kern w:val="0"/>
          <w:sz w:val="20"/>
          <w:szCs w:val="20"/>
        </w:rPr>
        <w:t>1.7.1</w:t>
      </w:r>
      <w:r>
        <w:rPr>
          <w:rFonts w:cs="Times New Roman"/>
          <w:bCs w:val="0"/>
          <w:noProof/>
          <w:kern w:val="0"/>
          <w:sz w:val="20"/>
          <w:szCs w:val="20"/>
        </w:rPr>
        <w:tab/>
      </w:r>
      <w:r w:rsidRPr="00F90AD7">
        <w:rPr>
          <w:rFonts w:cs="Times New Roman"/>
          <w:bCs w:val="0"/>
          <w:noProof/>
          <w:kern w:val="0"/>
          <w:sz w:val="20"/>
          <w:szCs w:val="20"/>
          <w:lang w:val="en-PH"/>
        </w:rPr>
        <w:t>Environmental, Health and Safety Management Plan (EHSMP)</w:t>
      </w:r>
    </w:p>
    <w:p w14:paraId="09208360" w14:textId="45A55283" w:rsidR="00DA736E" w:rsidRPr="007B3337" w:rsidRDefault="00DA736E" w:rsidP="00DA736E">
      <w:pPr>
        <w:ind w:left="1080" w:right="288"/>
        <w:jc w:val="both"/>
        <w:rPr>
          <w:rFonts w:cs="Arial"/>
          <w:bCs/>
          <w:sz w:val="20"/>
        </w:rPr>
      </w:pPr>
      <w:r w:rsidRPr="007B3337">
        <w:rPr>
          <w:rFonts w:ascii="Arial" w:hAnsi="Arial" w:cs="Arial"/>
          <w:sz w:val="20"/>
        </w:rPr>
        <w:t xml:space="preserve">Any bid not accompanied by the </w:t>
      </w:r>
      <w:r w:rsidRPr="00EA2ECF">
        <w:rPr>
          <w:rFonts w:ascii="Arial" w:hAnsi="Arial" w:cs="Arial"/>
          <w:sz w:val="20"/>
        </w:rPr>
        <w:t xml:space="preserve">EHSMP may </w:t>
      </w:r>
      <w:r w:rsidRPr="007B3337">
        <w:rPr>
          <w:rFonts w:ascii="Arial" w:hAnsi="Arial" w:cs="Arial"/>
          <w:sz w:val="20"/>
        </w:rPr>
        <w:t xml:space="preserve">be rejected by the Employer as </w:t>
      </w:r>
      <w:r w:rsidR="003733F9" w:rsidRPr="007B3337">
        <w:rPr>
          <w:rFonts w:ascii="Arial" w:hAnsi="Arial" w:cs="Arial"/>
          <w:sz w:val="20"/>
        </w:rPr>
        <w:t>non-responsive</w:t>
      </w:r>
      <w:r w:rsidRPr="007B3337">
        <w:rPr>
          <w:rFonts w:ascii="Arial" w:hAnsi="Arial" w:cs="Arial"/>
          <w:sz w:val="20"/>
        </w:rPr>
        <w:t xml:space="preserve">. If a Bidder submits a EHSMP that is not commensurate with the risks and impacts of the proposed works and activities in the bidding document, the Employer shall issue a </w:t>
      </w:r>
      <w:r>
        <w:rPr>
          <w:rFonts w:ascii="Arial" w:hAnsi="Arial" w:cs="Arial"/>
          <w:sz w:val="20"/>
        </w:rPr>
        <w:t xml:space="preserve">request for </w:t>
      </w:r>
      <w:r w:rsidRPr="007B3337">
        <w:rPr>
          <w:rFonts w:ascii="Arial" w:hAnsi="Arial" w:cs="Arial"/>
          <w:sz w:val="20"/>
        </w:rPr>
        <w:t>clarification to request for further information from the Bidder. The Bidder must submit the requested information within</w:t>
      </w:r>
      <w:r>
        <w:rPr>
          <w:rFonts w:ascii="Arial" w:hAnsi="Arial" w:cs="Arial"/>
          <w:sz w:val="20"/>
        </w:rPr>
        <w:t xml:space="preserve"> </w:t>
      </w:r>
      <w:r w:rsidR="003733F9">
        <w:rPr>
          <w:rFonts w:ascii="Arial" w:hAnsi="Arial" w:cs="Arial"/>
          <w:sz w:val="20"/>
        </w:rPr>
        <w:t>3 business</w:t>
      </w:r>
      <w:r w:rsidR="003733F9" w:rsidRPr="007B3337">
        <w:rPr>
          <w:rFonts w:ascii="Arial" w:hAnsi="Arial" w:cs="Arial"/>
          <w:sz w:val="20"/>
        </w:rPr>
        <w:t xml:space="preserve"> </w:t>
      </w:r>
      <w:r w:rsidRPr="007B3337">
        <w:rPr>
          <w:rFonts w:ascii="Arial" w:hAnsi="Arial" w:cs="Arial"/>
          <w:sz w:val="20"/>
        </w:rPr>
        <w:t>days of receiving such a request. Failure to provide a satisfactory response to the request for further information within the prescribed period of receiving such a request may cause the rejection of the Bid.</w:t>
      </w:r>
    </w:p>
    <w:p w14:paraId="3F5C9CCB" w14:textId="77777777" w:rsidR="00DA736E" w:rsidRDefault="00DA736E" w:rsidP="00DA736E">
      <w:pPr>
        <w:pStyle w:val="Heading1"/>
        <w:spacing w:before="120" w:after="120"/>
        <w:ind w:left="1080" w:right="288" w:hanging="720"/>
        <w:rPr>
          <w:rFonts w:cs="Times New Roman"/>
          <w:bCs w:val="0"/>
          <w:noProof/>
          <w:kern w:val="0"/>
          <w:sz w:val="20"/>
          <w:szCs w:val="20"/>
        </w:rPr>
      </w:pPr>
    </w:p>
    <w:p w14:paraId="5EF7E3F2" w14:textId="77777777" w:rsidR="00DA736E" w:rsidRPr="007B3337" w:rsidRDefault="00DA736E" w:rsidP="00DA736E">
      <w:pPr>
        <w:rPr>
          <w:bCs/>
        </w:rPr>
      </w:pPr>
    </w:p>
    <w:p w14:paraId="66F0B0B3" w14:textId="77777777" w:rsidR="00DA736E" w:rsidRPr="00F90AD7" w:rsidRDefault="00DA736E" w:rsidP="00DA736E">
      <w:pPr>
        <w:pStyle w:val="Heading1"/>
        <w:spacing w:before="120" w:after="120"/>
        <w:ind w:left="1080" w:right="288" w:hanging="720"/>
        <w:rPr>
          <w:rFonts w:cs="Times New Roman"/>
          <w:bCs w:val="0"/>
          <w:noProof/>
          <w:kern w:val="0"/>
          <w:sz w:val="20"/>
          <w:szCs w:val="20"/>
        </w:rPr>
      </w:pPr>
      <w:r w:rsidRPr="007B3337">
        <w:rPr>
          <w:rFonts w:cs="Times New Roman"/>
          <w:bCs w:val="0"/>
          <w:noProof/>
          <w:kern w:val="0"/>
          <w:sz w:val="20"/>
          <w:szCs w:val="20"/>
        </w:rPr>
        <w:t>1.7.</w:t>
      </w:r>
      <w:r>
        <w:rPr>
          <w:rFonts w:cs="Times New Roman"/>
          <w:bCs w:val="0"/>
          <w:noProof/>
          <w:kern w:val="0"/>
          <w:sz w:val="20"/>
          <w:szCs w:val="20"/>
        </w:rPr>
        <w:t>2</w:t>
      </w:r>
      <w:r w:rsidRPr="007B3337">
        <w:rPr>
          <w:rFonts w:cs="Times New Roman"/>
          <w:bCs w:val="0"/>
          <w:noProof/>
          <w:kern w:val="0"/>
          <w:sz w:val="20"/>
          <w:szCs w:val="20"/>
        </w:rPr>
        <w:tab/>
      </w:r>
      <w:r>
        <w:rPr>
          <w:rFonts w:cs="Times New Roman"/>
          <w:bCs w:val="0"/>
          <w:noProof/>
          <w:kern w:val="0"/>
          <w:sz w:val="20"/>
          <w:szCs w:val="20"/>
        </w:rPr>
        <w:t>Sustainable Procurement</w:t>
      </w:r>
    </w:p>
    <w:p w14:paraId="34231EA1" w14:textId="31192EEE" w:rsidR="00DA736E" w:rsidRDefault="00582B5C" w:rsidP="00D35966">
      <w:pPr>
        <w:ind w:left="360" w:firstLine="720"/>
      </w:pPr>
      <w:r>
        <w:t>Not Applicable</w:t>
      </w:r>
      <w:r w:rsidRPr="007B3337" w:rsidDel="00582B5C">
        <w:rPr>
          <w:rFonts w:ascii="Arial" w:hAnsi="Arial" w:cs="Arial"/>
          <w:sz w:val="20"/>
        </w:rPr>
        <w:t xml:space="preserve"> </w:t>
      </w:r>
    </w:p>
    <w:p w14:paraId="425AC700" w14:textId="77777777" w:rsidR="00DA736E" w:rsidRDefault="00DA736E" w:rsidP="00DA736E"/>
    <w:p w14:paraId="2F9133E7" w14:textId="77777777" w:rsidR="00DA736E" w:rsidRDefault="00DA736E" w:rsidP="00DA736E">
      <w:pPr>
        <w:pStyle w:val="Heading1"/>
        <w:spacing w:before="120" w:after="120"/>
        <w:ind w:left="1080" w:right="288" w:hanging="720"/>
        <w:rPr>
          <w:rFonts w:cs="Times New Roman"/>
          <w:bCs w:val="0"/>
          <w:noProof/>
          <w:kern w:val="0"/>
          <w:sz w:val="20"/>
          <w:szCs w:val="20"/>
        </w:rPr>
      </w:pPr>
      <w:r w:rsidRPr="007B3337">
        <w:rPr>
          <w:rFonts w:cs="Times New Roman"/>
          <w:bCs w:val="0"/>
          <w:noProof/>
          <w:kern w:val="0"/>
          <w:sz w:val="20"/>
          <w:szCs w:val="20"/>
        </w:rPr>
        <w:t>1.7.</w:t>
      </w:r>
      <w:r>
        <w:rPr>
          <w:rFonts w:cs="Times New Roman"/>
          <w:bCs w:val="0"/>
          <w:noProof/>
          <w:kern w:val="0"/>
          <w:sz w:val="20"/>
          <w:szCs w:val="20"/>
        </w:rPr>
        <w:t>3</w:t>
      </w:r>
      <w:r w:rsidRPr="007B3337">
        <w:rPr>
          <w:rFonts w:cs="Times New Roman"/>
          <w:bCs w:val="0"/>
          <w:noProof/>
          <w:kern w:val="0"/>
          <w:sz w:val="20"/>
          <w:szCs w:val="20"/>
        </w:rPr>
        <w:tab/>
        <w:t>Life Cycle costs (for Financial Evaluation)</w:t>
      </w:r>
    </w:p>
    <w:p w14:paraId="26E6199D" w14:textId="60E6F263" w:rsidR="00FE774B" w:rsidRPr="00D35966" w:rsidRDefault="00FE774B" w:rsidP="00D35966">
      <w:pPr>
        <w:ind w:left="360" w:firstLine="720"/>
      </w:pPr>
      <w:r>
        <w:t>Not Applicable</w:t>
      </w:r>
    </w:p>
    <w:p w14:paraId="62A1545B" w14:textId="77777777" w:rsidR="00DA736E" w:rsidRPr="00D46E17" w:rsidRDefault="00DA736E" w:rsidP="00D46E17">
      <w:pPr>
        <w:rPr>
          <w:bCs/>
        </w:rPr>
      </w:pPr>
    </w:p>
    <w:p w14:paraId="55142E96" w14:textId="3AB20D4D" w:rsidR="005916E0" w:rsidRDefault="005916E0" w:rsidP="005916E0">
      <w:pPr>
        <w:pStyle w:val="Heading1"/>
        <w:spacing w:before="120" w:after="120"/>
        <w:ind w:left="1080" w:right="288" w:hanging="720"/>
        <w:rPr>
          <w:rFonts w:cs="Times New Roman"/>
          <w:bCs w:val="0"/>
          <w:noProof/>
          <w:kern w:val="0"/>
          <w:sz w:val="20"/>
          <w:szCs w:val="20"/>
        </w:rPr>
      </w:pPr>
      <w:r>
        <w:rPr>
          <w:rFonts w:cs="Times New Roman"/>
          <w:bCs w:val="0"/>
          <w:noProof/>
          <w:kern w:val="0"/>
          <w:sz w:val="20"/>
          <w:szCs w:val="20"/>
        </w:rPr>
        <w:t>1.</w:t>
      </w:r>
      <w:r w:rsidR="005C59CE">
        <w:rPr>
          <w:rFonts w:cs="Times New Roman"/>
          <w:bCs w:val="0"/>
          <w:noProof/>
          <w:kern w:val="0"/>
          <w:sz w:val="20"/>
          <w:szCs w:val="20"/>
        </w:rPr>
        <w:t>8</w:t>
      </w:r>
      <w:r>
        <w:rPr>
          <w:rFonts w:cs="Times New Roman"/>
          <w:bCs w:val="0"/>
          <w:noProof/>
          <w:kern w:val="0"/>
          <w:sz w:val="20"/>
          <w:szCs w:val="20"/>
        </w:rPr>
        <w:tab/>
        <w:t>Multiple Contracts</w:t>
      </w:r>
    </w:p>
    <w:p w14:paraId="55142E9E" w14:textId="06E92121" w:rsidR="004051AC" w:rsidRDefault="00582B5C" w:rsidP="00D35966">
      <w:pPr>
        <w:pStyle w:val="Heading1"/>
        <w:spacing w:before="0" w:after="0"/>
        <w:ind w:left="720" w:firstLine="450"/>
        <w:rPr>
          <w:rFonts w:cs="Times New Roman"/>
          <w:bCs w:val="0"/>
          <w:noProof/>
          <w:kern w:val="0"/>
          <w:sz w:val="28"/>
          <w:szCs w:val="20"/>
        </w:rPr>
      </w:pPr>
      <w:r>
        <w:rPr>
          <w:rFonts w:cs="Times New Roman"/>
          <w:b w:val="0"/>
          <w:noProof/>
          <w:kern w:val="0"/>
          <w:sz w:val="20"/>
          <w:szCs w:val="20"/>
        </w:rPr>
        <w:t>Shall not apply</w:t>
      </w:r>
      <w:r w:rsidR="004051AC">
        <w:rPr>
          <w:sz w:val="20"/>
        </w:rPr>
        <w:br w:type="page"/>
      </w:r>
      <w:bookmarkStart w:id="10" w:name="_Toc103401422"/>
      <w:r w:rsidR="004051AC">
        <w:rPr>
          <w:rFonts w:cs="Times New Roman"/>
          <w:bCs w:val="0"/>
          <w:noProof/>
          <w:kern w:val="0"/>
          <w:sz w:val="28"/>
          <w:szCs w:val="20"/>
        </w:rPr>
        <w:lastRenderedPageBreak/>
        <w:t>2.</w:t>
      </w:r>
      <w:r w:rsidR="004051AC">
        <w:rPr>
          <w:rFonts w:cs="Times New Roman"/>
          <w:bCs w:val="0"/>
          <w:noProof/>
          <w:kern w:val="0"/>
          <w:sz w:val="28"/>
          <w:szCs w:val="20"/>
        </w:rPr>
        <w:tab/>
        <w:t>Qualification</w:t>
      </w:r>
      <w:bookmarkEnd w:id="10"/>
    </w:p>
    <w:p w14:paraId="55142EA0" w14:textId="77777777" w:rsidR="004051AC" w:rsidRPr="00E32063" w:rsidRDefault="004051AC">
      <w:pPr>
        <w:pStyle w:val="Heading1"/>
        <w:spacing w:before="360" w:after="120"/>
        <w:ind w:left="900" w:hanging="648"/>
        <w:rPr>
          <w:rFonts w:cs="Times New Roman"/>
          <w:bCs w:val="0"/>
          <w:noProof/>
          <w:kern w:val="0"/>
          <w:sz w:val="24"/>
          <w:szCs w:val="24"/>
        </w:rPr>
      </w:pPr>
      <w:bookmarkStart w:id="11" w:name="_Toc103401423"/>
      <w:r w:rsidRPr="00E32063">
        <w:rPr>
          <w:rFonts w:cs="Times New Roman"/>
          <w:bCs w:val="0"/>
          <w:noProof/>
          <w:kern w:val="0"/>
          <w:sz w:val="24"/>
          <w:szCs w:val="24"/>
        </w:rPr>
        <w:t>2.1</w:t>
      </w:r>
      <w:r w:rsidRPr="00E32063">
        <w:rPr>
          <w:rFonts w:cs="Times New Roman"/>
          <w:bCs w:val="0"/>
          <w:noProof/>
          <w:kern w:val="0"/>
          <w:sz w:val="24"/>
          <w:szCs w:val="24"/>
        </w:rPr>
        <w:tab/>
        <w:t>Eligibility</w:t>
      </w:r>
      <w:bookmarkEnd w:id="11"/>
    </w:p>
    <w:p w14:paraId="55142EA1" w14:textId="77777777" w:rsidR="004051AC" w:rsidRDefault="004051AC">
      <w:pPr>
        <w:pStyle w:val="i"/>
        <w:suppressAutoHyphens w:val="0"/>
        <w:rPr>
          <w:rFonts w:ascii="Arial" w:hAnsi="Arial" w:cs="Arial"/>
          <w:sz w:val="16"/>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14:paraId="55142EA5" w14:textId="77777777">
        <w:trPr>
          <w:trHeight w:val="360"/>
          <w:tblHeader/>
          <w:jc w:val="center"/>
        </w:trPr>
        <w:tc>
          <w:tcPr>
            <w:tcW w:w="3080" w:type="dxa"/>
            <w:tcBorders>
              <w:top w:val="single" w:sz="4" w:space="0" w:color="auto"/>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55142EA2" w14:textId="77777777" w:rsidR="004051AC" w:rsidRDefault="004051AC">
            <w:pPr>
              <w:jc w:val="center"/>
              <w:rPr>
                <w:rFonts w:ascii="Arial" w:eastAsia="Arial Unicode MS" w:hAnsi="Arial" w:cs="Arial"/>
                <w:b/>
                <w:bCs/>
                <w:color w:val="FFFFFF"/>
                <w:sz w:val="16"/>
              </w:rPr>
            </w:pPr>
            <w:r>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5142EA3" w14:textId="77777777" w:rsidR="004051AC" w:rsidRDefault="004051AC">
            <w:pPr>
              <w:jc w:val="center"/>
              <w:rPr>
                <w:rFonts w:ascii="Arial" w:eastAsia="Arial Unicode MS" w:hAnsi="Arial" w:cs="Arial"/>
                <w:b/>
                <w:bCs/>
                <w:color w:val="FFFFFF"/>
                <w:sz w:val="16"/>
              </w:rPr>
            </w:pPr>
            <w:r>
              <w:rPr>
                <w:rFonts w:ascii="Arial" w:hAnsi="Arial" w:cs="Arial"/>
                <w:b/>
                <w:bCs/>
                <w:color w:val="FFFFFF"/>
                <w:sz w:val="16"/>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55142EA4" w14:textId="77777777" w:rsidR="004051AC" w:rsidRDefault="004051AC">
            <w:pPr>
              <w:jc w:val="center"/>
              <w:rPr>
                <w:rFonts w:ascii="Arial" w:eastAsia="Arial Unicode MS" w:hAnsi="Arial" w:cs="Arial"/>
                <w:b/>
                <w:bCs/>
                <w:color w:val="FFFFFF"/>
                <w:sz w:val="16"/>
              </w:rPr>
            </w:pPr>
            <w:r>
              <w:rPr>
                <w:rFonts w:ascii="Arial" w:hAnsi="Arial" w:cs="Arial"/>
                <w:b/>
                <w:bCs/>
                <w:color w:val="FFFFFF"/>
                <w:sz w:val="16"/>
              </w:rPr>
              <w:t>Documents</w:t>
            </w:r>
          </w:p>
        </w:tc>
      </w:tr>
      <w:tr w:rsidR="004051AC" w14:paraId="55142EAA" w14:textId="77777777">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55142EA6" w14:textId="77777777" w:rsidR="004051AC" w:rsidRDefault="004051AC">
            <w:pPr>
              <w:jc w:val="center"/>
              <w:rPr>
                <w:rFonts w:ascii="Arial" w:eastAsia="Arial Unicode MS" w:hAnsi="Arial" w:cs="Arial"/>
                <w:b/>
                <w:bCs/>
                <w:sz w:val="16"/>
              </w:rPr>
            </w:pPr>
            <w:r>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55142EA7" w14:textId="77777777" w:rsidR="004051AC" w:rsidRDefault="004051AC">
            <w:pPr>
              <w:jc w:val="center"/>
              <w:rPr>
                <w:rFonts w:ascii="Arial" w:eastAsia="Arial Unicode MS" w:hAnsi="Arial" w:cs="Arial"/>
                <w:b/>
                <w:bCs/>
                <w:sz w:val="16"/>
              </w:rPr>
            </w:pPr>
            <w:r>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55142EA8" w14:textId="77777777" w:rsidR="004051AC" w:rsidRDefault="004051AC">
            <w:pPr>
              <w:jc w:val="center"/>
              <w:rPr>
                <w:rFonts w:ascii="Arial" w:eastAsia="Arial Unicode MS" w:hAnsi="Arial" w:cs="Arial"/>
                <w:b/>
                <w:bCs/>
                <w:sz w:val="16"/>
              </w:rPr>
            </w:pPr>
            <w:r>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55142EA9" w14:textId="77777777" w:rsidR="004051AC" w:rsidRDefault="004051AC">
            <w:pPr>
              <w:jc w:val="center"/>
              <w:rPr>
                <w:rFonts w:ascii="Arial" w:eastAsia="Arial Unicode MS" w:hAnsi="Arial" w:cs="Arial"/>
                <w:b/>
                <w:bCs/>
                <w:sz w:val="16"/>
              </w:rPr>
            </w:pPr>
            <w:r>
              <w:rPr>
                <w:rFonts w:ascii="Arial" w:hAnsi="Arial" w:cs="Arial"/>
                <w:b/>
                <w:bCs/>
                <w:sz w:val="16"/>
              </w:rPr>
              <w:t>Submission Requirements</w:t>
            </w:r>
          </w:p>
        </w:tc>
      </w:tr>
      <w:tr w:rsidR="004051AC" w14:paraId="55142EB1" w14:textId="77777777">
        <w:trPr>
          <w:cantSplit/>
          <w:trHeight w:val="465"/>
          <w:jc w:val="center"/>
        </w:trPr>
        <w:tc>
          <w:tcPr>
            <w:tcW w:w="0" w:type="auto"/>
            <w:vMerge/>
            <w:tcBorders>
              <w:top w:val="nil"/>
              <w:left w:val="single" w:sz="4" w:space="0" w:color="auto"/>
              <w:bottom w:val="single" w:sz="12" w:space="0" w:color="000000"/>
              <w:right w:val="nil"/>
            </w:tcBorders>
            <w:vAlign w:val="center"/>
          </w:tcPr>
          <w:p w14:paraId="55142EAB" w14:textId="77777777" w:rsidR="004051AC" w:rsidRDefault="004051AC">
            <w:pPr>
              <w:rPr>
                <w:rFonts w:ascii="Arial" w:eastAsia="Arial Unicode MS" w:hAnsi="Arial"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55142EAC" w14:textId="77777777" w:rsidR="004051AC" w:rsidRDefault="004051AC">
            <w:pPr>
              <w:rPr>
                <w:rFonts w:ascii="Arial" w:eastAsia="Arial Unicode MS" w:hAnsi="Arial"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55142EAD" w14:textId="77777777" w:rsidR="004051AC" w:rsidRDefault="004051AC">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55142EAE" w14:textId="77777777" w:rsidR="004051AC" w:rsidRDefault="004051AC">
            <w:pPr>
              <w:jc w:val="center"/>
              <w:rPr>
                <w:rFonts w:ascii="Arial" w:eastAsia="Arial Unicode MS" w:hAnsi="Arial" w:cs="Arial"/>
                <w:b/>
                <w:bCs/>
                <w:sz w:val="16"/>
                <w:szCs w:val="16"/>
              </w:rPr>
            </w:pPr>
            <w:r>
              <w:rPr>
                <w:rFonts w:ascii="Arial" w:hAnsi="Arial" w:cs="Arial"/>
                <w:b/>
                <w:bCs/>
                <w:sz w:val="16"/>
                <w:szCs w:val="16"/>
              </w:rPr>
              <w:t>Each       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55142EAF" w14:textId="77777777" w:rsidR="004051AC" w:rsidRDefault="004051AC">
            <w:pPr>
              <w:jc w:val="center"/>
              <w:rPr>
                <w:rFonts w:ascii="Arial" w:eastAsia="Arial Unicode MS" w:hAnsi="Arial" w:cs="Arial"/>
                <w:b/>
                <w:bCs/>
                <w:sz w:val="16"/>
                <w:szCs w:val="16"/>
              </w:rPr>
            </w:pPr>
            <w:r>
              <w:rPr>
                <w:rFonts w:ascii="Arial" w:hAnsi="Arial" w:cs="Arial"/>
                <w:b/>
                <w:bCs/>
                <w:sz w:val="16"/>
                <w:szCs w:val="16"/>
              </w:rPr>
              <w:t>One         Partner</w:t>
            </w:r>
          </w:p>
        </w:tc>
        <w:tc>
          <w:tcPr>
            <w:tcW w:w="0" w:type="auto"/>
            <w:vMerge/>
            <w:tcBorders>
              <w:top w:val="nil"/>
              <w:left w:val="single" w:sz="12" w:space="0" w:color="auto"/>
              <w:bottom w:val="single" w:sz="12" w:space="0" w:color="000000"/>
              <w:right w:val="single" w:sz="4" w:space="0" w:color="auto"/>
            </w:tcBorders>
            <w:vAlign w:val="center"/>
          </w:tcPr>
          <w:p w14:paraId="55142EB0" w14:textId="77777777" w:rsidR="004051AC" w:rsidRDefault="004051AC">
            <w:pPr>
              <w:rPr>
                <w:rFonts w:ascii="Arial" w:eastAsia="Arial Unicode MS" w:hAnsi="Arial" w:cs="Arial"/>
                <w:b/>
                <w:bCs/>
                <w:sz w:val="16"/>
              </w:rPr>
            </w:pPr>
          </w:p>
        </w:tc>
      </w:tr>
    </w:tbl>
    <w:p w14:paraId="55142EB2" w14:textId="77777777" w:rsidR="004051AC" w:rsidRPr="00E32063" w:rsidRDefault="004051AC">
      <w:pPr>
        <w:pStyle w:val="Heading1"/>
        <w:ind w:left="900" w:hanging="648"/>
        <w:rPr>
          <w:bCs w:val="0"/>
          <w:sz w:val="20"/>
        </w:rPr>
      </w:pPr>
      <w:bookmarkStart w:id="12" w:name="_Toc103401424"/>
      <w:r w:rsidRPr="00E32063">
        <w:rPr>
          <w:bCs w:val="0"/>
          <w:sz w:val="20"/>
        </w:rPr>
        <w:t>2.1.1   Nationality</w:t>
      </w:r>
      <w:bookmarkEnd w:id="12"/>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14:paraId="55142EBB" w14:textId="77777777">
        <w:trPr>
          <w:trHeight w:val="112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5142EB3" w14:textId="4E7E42F8" w:rsidR="004051AC" w:rsidRPr="004836B6" w:rsidRDefault="004051AC">
            <w:pPr>
              <w:spacing w:before="60" w:after="60"/>
              <w:ind w:left="72" w:right="72"/>
              <w:rPr>
                <w:rFonts w:ascii="Arial" w:eastAsia="Arial Unicode MS" w:hAnsi="Arial" w:cs="Arial"/>
                <w:sz w:val="20"/>
                <w:szCs w:val="20"/>
              </w:rPr>
            </w:pPr>
            <w:r w:rsidRPr="004836B6">
              <w:rPr>
                <w:rFonts w:ascii="Arial" w:hAnsi="Arial" w:cs="Arial"/>
                <w:sz w:val="20"/>
                <w:szCs w:val="20"/>
              </w:rPr>
              <w:t>Nationality in accordance with IT</w:t>
            </w:r>
            <w:r w:rsidR="005724E3">
              <w:rPr>
                <w:rFonts w:ascii="Arial" w:hAnsi="Arial" w:cs="Arial"/>
                <w:sz w:val="20"/>
                <w:szCs w:val="20"/>
              </w:rPr>
              <w:t>B</w:t>
            </w:r>
            <w:r w:rsidRPr="004836B6">
              <w:rPr>
                <w:rFonts w:ascii="Arial" w:hAnsi="Arial" w:cs="Arial"/>
                <w:sz w:val="20"/>
                <w:szCs w:val="20"/>
              </w:rPr>
              <w:t xml:space="preserve">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55142EB4" w14:textId="5CDBF22B"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M</w:t>
            </w:r>
            <w:r w:rsidR="004051AC">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EB5" w14:textId="7CE63FCC"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M</w:t>
            </w:r>
            <w:r w:rsidR="004051AC">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EB6" w14:textId="282A6FB2"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M</w:t>
            </w:r>
            <w:r w:rsidR="004051AC">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5142EB7" w14:textId="7F0BB96E"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N</w:t>
            </w:r>
            <w:r w:rsidR="004051AC">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5142EB8" w14:textId="77777777" w:rsidR="004051AC" w:rsidRDefault="004051AC">
            <w:pPr>
              <w:spacing w:before="60" w:after="60"/>
              <w:ind w:left="72" w:right="72"/>
              <w:jc w:val="center"/>
              <w:rPr>
                <w:rFonts w:ascii="Arial" w:hAnsi="Arial" w:cs="Arial"/>
                <w:sz w:val="16"/>
                <w:szCs w:val="16"/>
              </w:rPr>
            </w:pPr>
            <w:r>
              <w:rPr>
                <w:rFonts w:ascii="Arial" w:hAnsi="Arial" w:cs="Arial"/>
                <w:sz w:val="16"/>
                <w:szCs w:val="16"/>
              </w:rPr>
              <w:t>Forms</w:t>
            </w:r>
          </w:p>
          <w:p w14:paraId="55142EB9" w14:textId="77777777" w:rsidR="004051AC" w:rsidRDefault="00B605CD">
            <w:pPr>
              <w:spacing w:before="60" w:after="60"/>
              <w:ind w:left="72" w:right="72"/>
              <w:jc w:val="center"/>
              <w:rPr>
                <w:rFonts w:ascii="Arial" w:hAnsi="Arial" w:cs="Arial"/>
                <w:sz w:val="16"/>
                <w:szCs w:val="16"/>
              </w:rPr>
            </w:pPr>
            <w:r>
              <w:rPr>
                <w:rFonts w:ascii="Arial" w:hAnsi="Arial" w:cs="Arial"/>
                <w:sz w:val="16"/>
                <w:szCs w:val="16"/>
              </w:rPr>
              <w:t xml:space="preserve"> ELI –</w:t>
            </w:r>
            <w:r w:rsidR="00BF77F0">
              <w:rPr>
                <w:rFonts w:ascii="Arial" w:hAnsi="Arial" w:cs="Arial"/>
                <w:sz w:val="16"/>
                <w:szCs w:val="16"/>
              </w:rPr>
              <w:t xml:space="preserve"> </w:t>
            </w:r>
            <w:r>
              <w:rPr>
                <w:rFonts w:ascii="Arial" w:hAnsi="Arial" w:cs="Arial"/>
                <w:sz w:val="16"/>
                <w:szCs w:val="16"/>
              </w:rPr>
              <w:t>1; ELI –</w:t>
            </w:r>
            <w:r w:rsidR="00BF77F0">
              <w:rPr>
                <w:rFonts w:ascii="Arial" w:hAnsi="Arial" w:cs="Arial"/>
                <w:sz w:val="16"/>
                <w:szCs w:val="16"/>
              </w:rPr>
              <w:t xml:space="preserve"> </w:t>
            </w:r>
            <w:r w:rsidR="004051AC">
              <w:rPr>
                <w:rFonts w:ascii="Arial" w:hAnsi="Arial" w:cs="Arial"/>
                <w:sz w:val="16"/>
                <w:szCs w:val="16"/>
              </w:rPr>
              <w:t>2</w:t>
            </w:r>
          </w:p>
          <w:p w14:paraId="55142EBA" w14:textId="77777777"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with attachments</w:t>
            </w:r>
          </w:p>
        </w:tc>
      </w:tr>
    </w:tbl>
    <w:p w14:paraId="55142EBC" w14:textId="77777777" w:rsidR="004051AC" w:rsidRPr="00E32063" w:rsidRDefault="004051AC">
      <w:pPr>
        <w:pStyle w:val="Heading1"/>
        <w:ind w:left="900" w:hanging="648"/>
        <w:rPr>
          <w:bCs w:val="0"/>
          <w:sz w:val="20"/>
        </w:rPr>
      </w:pPr>
      <w:bookmarkStart w:id="13" w:name="_Toc103401425"/>
      <w:r w:rsidRPr="00E32063">
        <w:rPr>
          <w:bCs w:val="0"/>
          <w:sz w:val="20"/>
        </w:rPr>
        <w:t>2.1.2</w:t>
      </w:r>
      <w:r w:rsidRPr="00E32063">
        <w:rPr>
          <w:bCs w:val="0"/>
          <w:sz w:val="20"/>
        </w:rPr>
        <w:tab/>
        <w:t>Conflict of Interest</w:t>
      </w:r>
      <w:bookmarkEnd w:id="13"/>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14:paraId="55142EC3" w14:textId="77777777">
        <w:trPr>
          <w:trHeight w:val="112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5142EBD" w14:textId="6117EC26" w:rsidR="004051AC" w:rsidRPr="004836B6" w:rsidRDefault="004051AC">
            <w:pPr>
              <w:spacing w:before="60" w:after="60"/>
              <w:ind w:left="72" w:right="72"/>
              <w:rPr>
                <w:rFonts w:ascii="Arial" w:eastAsia="Arial Unicode MS" w:hAnsi="Arial" w:cs="Arial"/>
                <w:sz w:val="20"/>
                <w:szCs w:val="20"/>
              </w:rPr>
            </w:pPr>
            <w:r w:rsidRPr="004836B6">
              <w:rPr>
                <w:rFonts w:ascii="Arial" w:hAnsi="Arial" w:cs="Arial"/>
                <w:sz w:val="20"/>
                <w:szCs w:val="20"/>
              </w:rPr>
              <w:t>No conflicts of interest in accordance with IT</w:t>
            </w:r>
            <w:r w:rsidR="005724E3">
              <w:rPr>
                <w:rFonts w:ascii="Arial" w:hAnsi="Arial" w:cs="Arial"/>
                <w:sz w:val="20"/>
                <w:szCs w:val="20"/>
              </w:rPr>
              <w:t>B</w:t>
            </w:r>
            <w:r w:rsidRPr="004836B6">
              <w:rPr>
                <w:rFonts w:ascii="Arial" w:hAnsi="Arial" w:cs="Arial"/>
                <w:sz w:val="20"/>
                <w:szCs w:val="20"/>
              </w:rPr>
              <w:t xml:space="preserve"> 4.</w:t>
            </w:r>
            <w:r w:rsidR="0048251B" w:rsidRPr="004836B6">
              <w:rPr>
                <w:rFonts w:ascii="Arial" w:hAnsi="Arial" w:cs="Arial"/>
                <w:sz w:val="20"/>
                <w:szCs w:val="20"/>
              </w:rPr>
              <w:t>3</w:t>
            </w:r>
            <w:r w:rsidRPr="004836B6">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55142EBE" w14:textId="6DCB69BC"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M</w:t>
            </w:r>
            <w:r w:rsidR="004051AC">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EBF" w14:textId="2FA43BC5"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M</w:t>
            </w:r>
            <w:r w:rsidR="004051AC">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EC0" w14:textId="4A95D2C0"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M</w:t>
            </w:r>
            <w:r w:rsidR="004051AC">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5142EC1" w14:textId="70C2F5F3"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N</w:t>
            </w:r>
            <w:r w:rsidR="004051AC">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5142EC2" w14:textId="77777777" w:rsidR="004051AC" w:rsidRDefault="006C20B2">
            <w:pPr>
              <w:spacing w:before="60" w:after="60"/>
              <w:ind w:left="72" w:right="72"/>
              <w:jc w:val="center"/>
              <w:rPr>
                <w:rFonts w:ascii="Arial" w:eastAsia="Arial Unicode MS" w:hAnsi="Arial" w:cs="Arial"/>
                <w:sz w:val="16"/>
                <w:szCs w:val="16"/>
              </w:rPr>
            </w:pPr>
            <w:r>
              <w:rPr>
                <w:rFonts w:ascii="Arial" w:hAnsi="Arial" w:cs="Arial"/>
                <w:sz w:val="16"/>
                <w:szCs w:val="16"/>
              </w:rPr>
              <w:t>Letter of Bid</w:t>
            </w:r>
          </w:p>
        </w:tc>
      </w:tr>
    </w:tbl>
    <w:p w14:paraId="55142EC4" w14:textId="77777777" w:rsidR="004051AC" w:rsidRPr="00E32063" w:rsidRDefault="004051AC">
      <w:pPr>
        <w:pStyle w:val="Heading1"/>
        <w:ind w:left="900" w:hanging="648"/>
        <w:rPr>
          <w:bCs w:val="0"/>
          <w:sz w:val="20"/>
        </w:rPr>
      </w:pPr>
      <w:bookmarkStart w:id="14" w:name="_Toc103401426"/>
      <w:r w:rsidRPr="00E32063">
        <w:rPr>
          <w:bCs w:val="0"/>
          <w:sz w:val="20"/>
        </w:rPr>
        <w:t>2.1.3</w:t>
      </w:r>
      <w:r w:rsidRPr="00E32063">
        <w:rPr>
          <w:bCs w:val="0"/>
          <w:sz w:val="20"/>
        </w:rPr>
        <w:tab/>
      </w:r>
      <w:r w:rsidR="00874269" w:rsidRPr="00E32063">
        <w:rPr>
          <w:bCs w:val="0"/>
          <w:sz w:val="20"/>
        </w:rPr>
        <w:t xml:space="preserve">ADB </w:t>
      </w:r>
      <w:r w:rsidRPr="00E32063">
        <w:rPr>
          <w:bCs w:val="0"/>
          <w:sz w:val="20"/>
        </w:rPr>
        <w:t>Eligibility</w:t>
      </w:r>
      <w:bookmarkEnd w:id="14"/>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14:paraId="55142ECB" w14:textId="77777777">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5142EC5" w14:textId="0C2154E2" w:rsidR="004051AC" w:rsidRPr="004836B6" w:rsidRDefault="004051AC">
            <w:pPr>
              <w:spacing w:before="60" w:after="60"/>
              <w:ind w:left="72" w:right="72"/>
              <w:rPr>
                <w:rFonts w:ascii="Arial" w:eastAsia="Arial Unicode MS" w:hAnsi="Arial" w:cs="Arial"/>
                <w:sz w:val="20"/>
                <w:szCs w:val="20"/>
              </w:rPr>
            </w:pPr>
            <w:r w:rsidRPr="004836B6">
              <w:rPr>
                <w:rFonts w:ascii="Arial" w:hAnsi="Arial" w:cs="Arial"/>
                <w:sz w:val="20"/>
                <w:szCs w:val="20"/>
              </w:rPr>
              <w:t xml:space="preserve">Not having been declared ineligible by </w:t>
            </w:r>
            <w:r w:rsidR="00874269">
              <w:rPr>
                <w:rFonts w:ascii="Arial" w:hAnsi="Arial" w:cs="Arial"/>
                <w:sz w:val="20"/>
                <w:szCs w:val="20"/>
              </w:rPr>
              <w:t>ADB</w:t>
            </w:r>
            <w:r w:rsidRPr="004836B6">
              <w:rPr>
                <w:rFonts w:ascii="Arial" w:hAnsi="Arial" w:cs="Arial"/>
                <w:sz w:val="20"/>
                <w:szCs w:val="20"/>
              </w:rPr>
              <w:t>, as described in IT</w:t>
            </w:r>
            <w:r w:rsidR="005724E3">
              <w:rPr>
                <w:rFonts w:ascii="Arial" w:hAnsi="Arial" w:cs="Arial"/>
                <w:sz w:val="20"/>
                <w:szCs w:val="20"/>
              </w:rPr>
              <w:t>B</w:t>
            </w:r>
            <w:r w:rsidRPr="004836B6">
              <w:rPr>
                <w:rFonts w:ascii="Arial" w:hAnsi="Arial" w:cs="Arial"/>
                <w:sz w:val="20"/>
                <w:szCs w:val="20"/>
              </w:rPr>
              <w:t xml:space="preserve"> 4.</w:t>
            </w:r>
            <w:r w:rsidR="0048251B" w:rsidRPr="004836B6">
              <w:rPr>
                <w:rFonts w:ascii="Arial" w:hAnsi="Arial" w:cs="Arial"/>
                <w:sz w:val="20"/>
                <w:szCs w:val="20"/>
              </w:rPr>
              <w:t>4</w:t>
            </w:r>
            <w:r w:rsidRPr="004836B6">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55142EC6" w14:textId="75C214C0"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M</w:t>
            </w:r>
            <w:r w:rsidR="004051AC">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EC7" w14:textId="31A301DC"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M</w:t>
            </w:r>
            <w:r w:rsidR="004051AC">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EC8" w14:textId="558B355B"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M</w:t>
            </w:r>
            <w:r w:rsidR="004051AC">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5142EC9" w14:textId="588AB521"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N</w:t>
            </w:r>
            <w:r w:rsidR="004051AC">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5142ECA" w14:textId="77777777" w:rsidR="004051AC" w:rsidRDefault="006C20B2">
            <w:pPr>
              <w:spacing w:before="60" w:after="60"/>
              <w:ind w:left="72" w:right="72"/>
              <w:jc w:val="center"/>
              <w:rPr>
                <w:rFonts w:ascii="Arial" w:eastAsia="Arial Unicode MS" w:hAnsi="Arial" w:cs="Arial"/>
                <w:sz w:val="16"/>
                <w:szCs w:val="16"/>
              </w:rPr>
            </w:pPr>
            <w:r>
              <w:rPr>
                <w:rFonts w:ascii="Arial" w:hAnsi="Arial" w:cs="Arial"/>
                <w:sz w:val="16"/>
                <w:szCs w:val="16"/>
              </w:rPr>
              <w:t>Letter of Bid</w:t>
            </w:r>
          </w:p>
        </w:tc>
      </w:tr>
    </w:tbl>
    <w:p w14:paraId="55142ECC" w14:textId="77777777" w:rsidR="004051AC" w:rsidRPr="00E32063" w:rsidRDefault="004051AC">
      <w:pPr>
        <w:pStyle w:val="Heading1"/>
        <w:ind w:left="900" w:hanging="648"/>
        <w:rPr>
          <w:rFonts w:eastAsia="Arial Unicode MS"/>
          <w:bCs w:val="0"/>
          <w:sz w:val="20"/>
        </w:rPr>
      </w:pPr>
      <w:bookmarkStart w:id="15" w:name="_Toc103401427"/>
      <w:r w:rsidRPr="00E32063">
        <w:rPr>
          <w:bCs w:val="0"/>
          <w:sz w:val="20"/>
        </w:rPr>
        <w:t>2.1.4</w:t>
      </w:r>
      <w:r w:rsidRPr="00E32063">
        <w:rPr>
          <w:bCs w:val="0"/>
          <w:sz w:val="20"/>
        </w:rPr>
        <w:tab/>
        <w:t>Government-</w:t>
      </w:r>
      <w:r w:rsidR="000E75F4">
        <w:rPr>
          <w:bCs w:val="0"/>
          <w:sz w:val="20"/>
        </w:rPr>
        <w:t>O</w:t>
      </w:r>
      <w:r w:rsidRPr="00E32063">
        <w:rPr>
          <w:bCs w:val="0"/>
          <w:sz w:val="20"/>
        </w:rPr>
        <w:t xml:space="preserve">wned </w:t>
      </w:r>
      <w:r w:rsidR="00976ACC">
        <w:rPr>
          <w:bCs w:val="0"/>
          <w:sz w:val="20"/>
        </w:rPr>
        <w:t>Enterprise</w:t>
      </w:r>
      <w:bookmarkEnd w:id="15"/>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14:paraId="55142ED3" w14:textId="77777777">
        <w:trPr>
          <w:trHeight w:val="67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5142ECD" w14:textId="3FEFF95E" w:rsidR="004051AC" w:rsidRPr="004836B6" w:rsidRDefault="00351CA6">
            <w:pPr>
              <w:spacing w:before="60" w:after="60"/>
              <w:ind w:left="72" w:right="72"/>
              <w:rPr>
                <w:rFonts w:ascii="Arial" w:eastAsia="Arial Unicode MS" w:hAnsi="Arial" w:cs="Arial"/>
                <w:sz w:val="20"/>
                <w:szCs w:val="20"/>
              </w:rPr>
            </w:pPr>
            <w:r>
              <w:rPr>
                <w:rFonts w:ascii="Arial" w:hAnsi="Arial" w:cs="Arial"/>
                <w:sz w:val="20"/>
                <w:szCs w:val="20"/>
              </w:rPr>
              <w:t>Bidder</w:t>
            </w:r>
            <w:r w:rsidR="004051AC" w:rsidRPr="004836B6">
              <w:rPr>
                <w:rFonts w:ascii="Arial" w:hAnsi="Arial" w:cs="Arial"/>
                <w:sz w:val="20"/>
                <w:szCs w:val="20"/>
              </w:rPr>
              <w:t xml:space="preserve"> required to meet conditions of IT</w:t>
            </w:r>
            <w:r w:rsidR="005724E3">
              <w:rPr>
                <w:rFonts w:ascii="Arial" w:hAnsi="Arial" w:cs="Arial"/>
                <w:sz w:val="20"/>
                <w:szCs w:val="20"/>
              </w:rPr>
              <w:t>B</w:t>
            </w:r>
            <w:r w:rsidR="004051AC" w:rsidRPr="004836B6">
              <w:rPr>
                <w:rFonts w:ascii="Arial" w:hAnsi="Arial" w:cs="Arial"/>
                <w:sz w:val="20"/>
                <w:szCs w:val="20"/>
              </w:rPr>
              <w:t xml:space="preserve"> 4.</w:t>
            </w:r>
            <w:r w:rsidR="0048251B" w:rsidRPr="004836B6">
              <w:rPr>
                <w:rFonts w:ascii="Arial" w:hAnsi="Arial" w:cs="Arial"/>
                <w:sz w:val="20"/>
                <w:szCs w:val="20"/>
              </w:rPr>
              <w:t>5</w:t>
            </w:r>
            <w:r w:rsidR="004051AC" w:rsidRPr="004836B6">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55142ECE" w14:textId="743E734C"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M</w:t>
            </w:r>
            <w:r w:rsidR="004051AC">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ECF" w14:textId="1ADA16E2"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M</w:t>
            </w:r>
            <w:r w:rsidR="004051AC">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ED0" w14:textId="3BACA1B6"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M</w:t>
            </w:r>
            <w:r w:rsidR="004051AC">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5142ED1" w14:textId="68C49323" w:rsidR="004051AC" w:rsidRDefault="00493EAF">
            <w:pPr>
              <w:spacing w:before="60" w:after="60"/>
              <w:ind w:left="72" w:right="72"/>
              <w:jc w:val="center"/>
              <w:rPr>
                <w:rFonts w:ascii="Arial" w:eastAsia="Arial Unicode MS" w:hAnsi="Arial" w:cs="Arial"/>
                <w:sz w:val="16"/>
                <w:szCs w:val="16"/>
              </w:rPr>
            </w:pPr>
            <w:r>
              <w:rPr>
                <w:rFonts w:ascii="Arial" w:hAnsi="Arial" w:cs="Arial"/>
                <w:sz w:val="16"/>
                <w:szCs w:val="16"/>
              </w:rPr>
              <w:t>N</w:t>
            </w:r>
            <w:r w:rsidR="004051AC">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5142ED2" w14:textId="584DA59E" w:rsidR="004051AC" w:rsidRDefault="00B605CD">
            <w:pPr>
              <w:spacing w:before="60" w:after="60"/>
              <w:ind w:left="72" w:right="72"/>
              <w:jc w:val="center"/>
              <w:rPr>
                <w:rFonts w:ascii="Arial" w:eastAsia="Arial Unicode MS" w:hAnsi="Arial" w:cs="Arial"/>
                <w:sz w:val="16"/>
                <w:szCs w:val="16"/>
              </w:rPr>
            </w:pPr>
            <w:r>
              <w:rPr>
                <w:rFonts w:ascii="Arial" w:hAnsi="Arial" w:cs="Arial"/>
                <w:sz w:val="16"/>
                <w:szCs w:val="16"/>
              </w:rPr>
              <w:t>Forms                  ELI -</w:t>
            </w:r>
            <w:r w:rsidR="00BF77F0">
              <w:rPr>
                <w:rFonts w:ascii="Arial" w:hAnsi="Arial" w:cs="Arial"/>
                <w:sz w:val="16"/>
                <w:szCs w:val="16"/>
              </w:rPr>
              <w:t xml:space="preserve"> </w:t>
            </w:r>
            <w:r>
              <w:rPr>
                <w:rFonts w:ascii="Arial" w:hAnsi="Arial" w:cs="Arial"/>
                <w:sz w:val="16"/>
                <w:szCs w:val="16"/>
              </w:rPr>
              <w:t xml:space="preserve">1, ELI - </w:t>
            </w:r>
            <w:r w:rsidR="004051AC">
              <w:rPr>
                <w:rFonts w:ascii="Arial" w:hAnsi="Arial" w:cs="Arial"/>
                <w:sz w:val="16"/>
                <w:szCs w:val="16"/>
              </w:rPr>
              <w:t>2 with attachments</w:t>
            </w:r>
          </w:p>
        </w:tc>
      </w:tr>
    </w:tbl>
    <w:p w14:paraId="55142ED4" w14:textId="77777777" w:rsidR="004051AC" w:rsidRDefault="004051AC">
      <w:pPr>
        <w:pStyle w:val="i"/>
        <w:suppressAutoHyphens w:val="0"/>
        <w:rPr>
          <w:rFonts w:ascii="Arial" w:hAnsi="Arial" w:cs="Arial"/>
          <w:sz w:val="16"/>
        </w:rPr>
      </w:pPr>
    </w:p>
    <w:p w14:paraId="55142ED5" w14:textId="77777777" w:rsidR="009C689D" w:rsidRPr="00E32063" w:rsidRDefault="009C689D" w:rsidP="009C689D">
      <w:pPr>
        <w:pStyle w:val="Heading1"/>
        <w:ind w:left="900" w:hanging="648"/>
        <w:rPr>
          <w:bCs w:val="0"/>
          <w:sz w:val="20"/>
        </w:rPr>
      </w:pPr>
      <w:r w:rsidRPr="00E32063">
        <w:rPr>
          <w:bCs w:val="0"/>
          <w:sz w:val="20"/>
        </w:rPr>
        <w:t>2.1.5</w:t>
      </w:r>
      <w:r w:rsidRPr="00E32063">
        <w:rPr>
          <w:bCs w:val="0"/>
          <w:sz w:val="20"/>
        </w:rPr>
        <w:tab/>
      </w:r>
      <w:r w:rsidR="006C20B2" w:rsidRPr="00E32063">
        <w:rPr>
          <w:bCs w:val="0"/>
          <w:sz w:val="20"/>
        </w:rPr>
        <w:t>U</w:t>
      </w:r>
      <w:r w:rsidR="000E75F4">
        <w:rPr>
          <w:bCs w:val="0"/>
          <w:sz w:val="20"/>
        </w:rPr>
        <w:t xml:space="preserve">nited </w:t>
      </w:r>
      <w:r w:rsidR="006C20B2" w:rsidRPr="00E32063">
        <w:rPr>
          <w:bCs w:val="0"/>
          <w:sz w:val="20"/>
        </w:rPr>
        <w:t>N</w:t>
      </w:r>
      <w:r w:rsidR="000E75F4">
        <w:rPr>
          <w:bCs w:val="0"/>
          <w:sz w:val="20"/>
        </w:rPr>
        <w:t>ations</w:t>
      </w:r>
      <w:r w:rsidRPr="00E32063">
        <w:rPr>
          <w:bCs w:val="0"/>
          <w:sz w:val="20"/>
        </w:rPr>
        <w:t xml:space="preserve"> Eligibility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9C689D" w14:paraId="55142EDC" w14:textId="77777777">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5142ED6" w14:textId="15D6F315" w:rsidR="009C689D" w:rsidRPr="004836B6" w:rsidRDefault="009C689D">
            <w:pPr>
              <w:spacing w:before="60" w:after="60"/>
              <w:ind w:left="72" w:right="72"/>
              <w:rPr>
                <w:rFonts w:ascii="Arial" w:eastAsia="Arial Unicode MS" w:hAnsi="Arial" w:cs="Arial"/>
                <w:sz w:val="20"/>
                <w:szCs w:val="20"/>
              </w:rPr>
            </w:pPr>
            <w:r w:rsidRPr="004836B6">
              <w:rPr>
                <w:rFonts w:ascii="Arial" w:hAnsi="Arial" w:cs="Arial"/>
                <w:sz w:val="20"/>
                <w:szCs w:val="20"/>
              </w:rPr>
              <w:t>Not having been</w:t>
            </w:r>
            <w:r w:rsidR="00C64720">
              <w:rPr>
                <w:rFonts w:ascii="Arial" w:hAnsi="Arial" w:cs="Arial"/>
                <w:sz w:val="20"/>
                <w:szCs w:val="20"/>
              </w:rPr>
              <w:t xml:space="preserve"> excluded by an act of compliance with</w:t>
            </w:r>
            <w:r w:rsidRPr="004836B6">
              <w:rPr>
                <w:rFonts w:ascii="Arial" w:hAnsi="Arial" w:cs="Arial"/>
                <w:sz w:val="20"/>
                <w:szCs w:val="20"/>
              </w:rPr>
              <w:t xml:space="preserve"> </w:t>
            </w:r>
            <w:r w:rsidR="00F22B0B">
              <w:rPr>
                <w:rFonts w:ascii="Arial" w:hAnsi="Arial" w:cs="Arial"/>
                <w:sz w:val="20"/>
                <w:szCs w:val="20"/>
              </w:rPr>
              <w:t xml:space="preserve">a </w:t>
            </w:r>
            <w:r>
              <w:rPr>
                <w:rFonts w:ascii="Arial" w:hAnsi="Arial" w:cs="Arial"/>
                <w:sz w:val="20"/>
                <w:szCs w:val="20"/>
              </w:rPr>
              <w:t>U</w:t>
            </w:r>
            <w:r w:rsidR="003266F2">
              <w:rPr>
                <w:rFonts w:ascii="Arial" w:hAnsi="Arial" w:cs="Arial"/>
                <w:sz w:val="20"/>
                <w:szCs w:val="20"/>
              </w:rPr>
              <w:t xml:space="preserve">nited </w:t>
            </w:r>
            <w:r w:rsidR="00C64720">
              <w:rPr>
                <w:rFonts w:ascii="Arial" w:hAnsi="Arial" w:cs="Arial"/>
                <w:sz w:val="20"/>
                <w:szCs w:val="20"/>
              </w:rPr>
              <w:t>N</w:t>
            </w:r>
            <w:r w:rsidR="003266F2">
              <w:rPr>
                <w:rFonts w:ascii="Arial" w:hAnsi="Arial" w:cs="Arial"/>
                <w:sz w:val="20"/>
                <w:szCs w:val="20"/>
              </w:rPr>
              <w:t>ations</w:t>
            </w:r>
            <w:r w:rsidR="00C64720">
              <w:rPr>
                <w:rFonts w:ascii="Arial" w:hAnsi="Arial" w:cs="Arial"/>
                <w:sz w:val="20"/>
                <w:szCs w:val="20"/>
              </w:rPr>
              <w:t xml:space="preserve"> Security Council</w:t>
            </w:r>
            <w:r>
              <w:rPr>
                <w:rFonts w:ascii="Arial" w:hAnsi="Arial" w:cs="Arial"/>
                <w:sz w:val="20"/>
                <w:szCs w:val="20"/>
              </w:rPr>
              <w:t xml:space="preserve"> resolution</w:t>
            </w:r>
            <w:r w:rsidRPr="004836B6">
              <w:rPr>
                <w:rFonts w:ascii="Arial" w:hAnsi="Arial" w:cs="Arial"/>
                <w:sz w:val="20"/>
                <w:szCs w:val="20"/>
              </w:rPr>
              <w:t xml:space="preserve"> in</w:t>
            </w:r>
            <w:r w:rsidR="00AD5107">
              <w:rPr>
                <w:rFonts w:ascii="Arial" w:hAnsi="Arial" w:cs="Arial"/>
                <w:sz w:val="20"/>
                <w:szCs w:val="20"/>
              </w:rPr>
              <w:t xml:space="preserve"> accordance with</w:t>
            </w:r>
            <w:r w:rsidRPr="004836B6">
              <w:rPr>
                <w:rFonts w:ascii="Arial" w:hAnsi="Arial" w:cs="Arial"/>
                <w:sz w:val="20"/>
                <w:szCs w:val="20"/>
              </w:rPr>
              <w:t xml:space="preserve"> IT</w:t>
            </w:r>
            <w:r>
              <w:rPr>
                <w:rFonts w:ascii="Arial" w:hAnsi="Arial" w:cs="Arial"/>
                <w:sz w:val="20"/>
                <w:szCs w:val="20"/>
              </w:rPr>
              <w:t>B</w:t>
            </w:r>
            <w:r w:rsidRPr="004836B6">
              <w:rPr>
                <w:rFonts w:ascii="Arial" w:hAnsi="Arial" w:cs="Arial"/>
                <w:sz w:val="20"/>
                <w:szCs w:val="20"/>
              </w:rPr>
              <w:t xml:space="preserve"> 4.</w:t>
            </w:r>
            <w:r w:rsidR="009212F3">
              <w:rPr>
                <w:rFonts w:ascii="Arial" w:hAnsi="Arial" w:cs="Arial"/>
                <w:sz w:val="20"/>
                <w:szCs w:val="20"/>
              </w:rPr>
              <w:t>8</w:t>
            </w:r>
            <w:r w:rsidRPr="004836B6">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55142ED7" w14:textId="72381802" w:rsidR="009C689D" w:rsidRDefault="00493EAF" w:rsidP="008458CC">
            <w:pPr>
              <w:spacing w:before="60" w:after="60"/>
              <w:ind w:left="72" w:right="72"/>
              <w:jc w:val="center"/>
              <w:rPr>
                <w:rFonts w:ascii="Arial" w:eastAsia="Arial Unicode MS" w:hAnsi="Arial" w:cs="Arial"/>
                <w:sz w:val="16"/>
                <w:szCs w:val="16"/>
              </w:rPr>
            </w:pPr>
            <w:r>
              <w:rPr>
                <w:rFonts w:ascii="Arial" w:hAnsi="Arial" w:cs="Arial"/>
                <w:sz w:val="16"/>
                <w:szCs w:val="16"/>
              </w:rPr>
              <w:t>M</w:t>
            </w:r>
            <w:r w:rsidR="009C689D">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ED8" w14:textId="6CFE0B72" w:rsidR="009C689D" w:rsidRDefault="00493EAF" w:rsidP="008458CC">
            <w:pPr>
              <w:spacing w:before="60" w:after="60"/>
              <w:ind w:left="72" w:right="72"/>
              <w:jc w:val="center"/>
              <w:rPr>
                <w:rFonts w:ascii="Arial" w:eastAsia="Arial Unicode MS" w:hAnsi="Arial" w:cs="Arial"/>
                <w:sz w:val="16"/>
                <w:szCs w:val="16"/>
              </w:rPr>
            </w:pPr>
            <w:r>
              <w:rPr>
                <w:rFonts w:ascii="Arial" w:hAnsi="Arial" w:cs="Arial"/>
                <w:sz w:val="16"/>
                <w:szCs w:val="16"/>
              </w:rPr>
              <w:t>M</w:t>
            </w:r>
            <w:r w:rsidR="009C689D">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ED9" w14:textId="690A0507" w:rsidR="009C689D" w:rsidRDefault="00493EAF" w:rsidP="008458CC">
            <w:pPr>
              <w:spacing w:before="60" w:after="60"/>
              <w:ind w:left="72" w:right="72"/>
              <w:jc w:val="center"/>
              <w:rPr>
                <w:rFonts w:ascii="Arial" w:eastAsia="Arial Unicode MS" w:hAnsi="Arial" w:cs="Arial"/>
                <w:sz w:val="16"/>
                <w:szCs w:val="16"/>
              </w:rPr>
            </w:pPr>
            <w:r>
              <w:rPr>
                <w:rFonts w:ascii="Arial" w:hAnsi="Arial" w:cs="Arial"/>
                <w:sz w:val="16"/>
                <w:szCs w:val="16"/>
              </w:rPr>
              <w:t>M</w:t>
            </w:r>
            <w:r w:rsidR="009C689D">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5142EDA" w14:textId="406FDE0C" w:rsidR="009C689D" w:rsidRDefault="00493EAF" w:rsidP="008458CC">
            <w:pPr>
              <w:spacing w:before="60" w:after="60"/>
              <w:ind w:left="72" w:right="72"/>
              <w:jc w:val="center"/>
              <w:rPr>
                <w:rFonts w:ascii="Arial" w:eastAsia="Arial Unicode MS" w:hAnsi="Arial" w:cs="Arial"/>
                <w:sz w:val="16"/>
                <w:szCs w:val="16"/>
              </w:rPr>
            </w:pPr>
            <w:r>
              <w:rPr>
                <w:rFonts w:ascii="Arial" w:hAnsi="Arial" w:cs="Arial"/>
                <w:sz w:val="16"/>
                <w:szCs w:val="16"/>
              </w:rPr>
              <w:t>N</w:t>
            </w:r>
            <w:r w:rsidR="009C689D">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5142EDB" w14:textId="77777777" w:rsidR="009C689D" w:rsidRDefault="006C20B2" w:rsidP="008458CC">
            <w:pPr>
              <w:spacing w:before="60" w:after="60"/>
              <w:ind w:left="72" w:right="72"/>
              <w:jc w:val="center"/>
              <w:rPr>
                <w:rFonts w:ascii="Arial" w:eastAsia="Arial Unicode MS" w:hAnsi="Arial" w:cs="Arial"/>
                <w:sz w:val="16"/>
                <w:szCs w:val="16"/>
              </w:rPr>
            </w:pPr>
            <w:r>
              <w:rPr>
                <w:rFonts w:ascii="Arial" w:hAnsi="Arial" w:cs="Arial"/>
                <w:sz w:val="16"/>
                <w:szCs w:val="16"/>
              </w:rPr>
              <w:t>Letter of Bid</w:t>
            </w:r>
          </w:p>
        </w:tc>
      </w:tr>
    </w:tbl>
    <w:p w14:paraId="55142EDD" w14:textId="77777777" w:rsidR="009C689D" w:rsidRDefault="009C689D" w:rsidP="009C689D">
      <w:pPr>
        <w:pStyle w:val="Heading1"/>
        <w:ind w:left="900" w:hanging="648"/>
        <w:rPr>
          <w:rFonts w:eastAsia="Arial Unicode MS"/>
          <w:b w:val="0"/>
          <w:bCs w:val="0"/>
          <w:sz w:val="20"/>
        </w:rPr>
      </w:pPr>
    </w:p>
    <w:p w14:paraId="55142EDE" w14:textId="77777777" w:rsidR="004051AC" w:rsidRDefault="004051AC">
      <w:pPr>
        <w:pStyle w:val="i"/>
        <w:suppressAutoHyphens w:val="0"/>
        <w:rPr>
          <w:rFonts w:ascii="Arial" w:hAnsi="Arial" w:cs="Arial"/>
          <w:sz w:val="16"/>
        </w:rPr>
      </w:pPr>
      <w:r>
        <w:rPr>
          <w:rFonts w:ascii="Arial" w:hAnsi="Arial" w:cs="Arial"/>
          <w:sz w:val="16"/>
        </w:rPr>
        <w:br w:type="page"/>
      </w:r>
    </w:p>
    <w:p w14:paraId="4D9359BE" w14:textId="2F78E084" w:rsidR="009212F3" w:rsidRPr="00913996" w:rsidRDefault="004051AC" w:rsidP="009212F3">
      <w:pPr>
        <w:pStyle w:val="Heading1"/>
        <w:spacing w:before="120" w:after="120"/>
        <w:ind w:left="907" w:hanging="648"/>
        <w:rPr>
          <w:rFonts w:cs="Times New Roman"/>
          <w:bCs w:val="0"/>
          <w:noProof/>
          <w:kern w:val="0"/>
          <w:sz w:val="24"/>
          <w:szCs w:val="24"/>
        </w:rPr>
      </w:pPr>
      <w:bookmarkStart w:id="16" w:name="_Toc103401428"/>
      <w:r w:rsidRPr="00DD6D11">
        <w:rPr>
          <w:rFonts w:cs="Times New Roman"/>
          <w:bCs w:val="0"/>
          <w:noProof/>
          <w:kern w:val="0"/>
          <w:sz w:val="24"/>
          <w:szCs w:val="24"/>
        </w:rPr>
        <w:lastRenderedPageBreak/>
        <w:t>2.2</w:t>
      </w:r>
      <w:r w:rsidRPr="00DD6D11">
        <w:rPr>
          <w:rFonts w:cs="Times New Roman"/>
          <w:bCs w:val="0"/>
          <w:noProof/>
          <w:kern w:val="0"/>
          <w:sz w:val="24"/>
          <w:szCs w:val="24"/>
        </w:rPr>
        <w:tab/>
      </w:r>
      <w:bookmarkEnd w:id="16"/>
      <w:r w:rsidR="009212F3">
        <w:rPr>
          <w:rFonts w:cs="Times New Roman"/>
          <w:bCs w:val="0"/>
          <w:noProof/>
          <w:kern w:val="0"/>
          <w:sz w:val="24"/>
          <w:szCs w:val="24"/>
        </w:rPr>
        <w:t>Historical Contract Non</w:t>
      </w:r>
      <w:r w:rsidR="00A873C7">
        <w:rPr>
          <w:rFonts w:cs="Times New Roman"/>
          <w:bCs w:val="0"/>
          <w:noProof/>
          <w:kern w:val="0"/>
          <w:sz w:val="24"/>
          <w:szCs w:val="24"/>
        </w:rPr>
        <w:t>p</w:t>
      </w:r>
      <w:r w:rsidR="009212F3">
        <w:rPr>
          <w:rFonts w:cs="Times New Roman"/>
          <w:bCs w:val="0"/>
          <w:noProof/>
          <w:kern w:val="0"/>
          <w:sz w:val="24"/>
          <w:szCs w:val="24"/>
        </w:rPr>
        <w:t>erformance</w:t>
      </w:r>
    </w:p>
    <w:p w14:paraId="28E6BC05" w14:textId="77777777" w:rsidR="009212F3" w:rsidRDefault="009212F3" w:rsidP="009212F3">
      <w:pPr>
        <w:ind w:left="259"/>
        <w:rPr>
          <w:rFonts w:ascii="Arial" w:eastAsia="Arial Unicode MS" w:hAnsi="Arial" w:cs="Arial"/>
          <w:bCs/>
          <w:sz w:val="20"/>
          <w:szCs w:val="20"/>
        </w:rPr>
      </w:pPr>
    </w:p>
    <w:p w14:paraId="36C7D82B" w14:textId="416B3040" w:rsidR="009212F3" w:rsidRPr="006D3228" w:rsidRDefault="009212F3" w:rsidP="009212F3">
      <w:pPr>
        <w:pStyle w:val="Heading1"/>
        <w:spacing w:before="120" w:after="120"/>
        <w:ind w:left="907" w:hanging="648"/>
      </w:pPr>
      <w:r w:rsidRPr="00531915">
        <w:rPr>
          <w:rFonts w:cs="Times New Roman"/>
          <w:bCs w:val="0"/>
          <w:noProof/>
          <w:kern w:val="0"/>
          <w:sz w:val="20"/>
          <w:szCs w:val="20"/>
        </w:rPr>
        <w:t>2.2.1    History of Non</w:t>
      </w:r>
      <w:r w:rsidR="00A873C7">
        <w:rPr>
          <w:rFonts w:cs="Times New Roman"/>
          <w:bCs w:val="0"/>
          <w:noProof/>
          <w:kern w:val="0"/>
          <w:sz w:val="20"/>
          <w:szCs w:val="20"/>
        </w:rPr>
        <w:t>p</w:t>
      </w:r>
      <w:r w:rsidRPr="00531915">
        <w:rPr>
          <w:rFonts w:cs="Times New Roman"/>
          <w:bCs w:val="0"/>
          <w:noProof/>
          <w:kern w:val="0"/>
          <w:sz w:val="20"/>
          <w:szCs w:val="20"/>
        </w:rPr>
        <w:t>erforming Contracts</w:t>
      </w:r>
    </w:p>
    <w:p w14:paraId="2BBCC6FC" w14:textId="77777777" w:rsidR="009212F3" w:rsidRPr="00661FC1" w:rsidRDefault="009212F3" w:rsidP="009212F3">
      <w:pPr>
        <w:keepNext/>
        <w:jc w:val="both"/>
        <w:outlineLvl w:val="0"/>
        <w:rPr>
          <w:rFonts w:ascii="Arial" w:hAnsi="Arial" w:cs="Arial"/>
          <w:b/>
          <w:noProof/>
          <w:sz w:val="20"/>
          <w:szCs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125"/>
        <w:gridCol w:w="1075"/>
        <w:gridCol w:w="1640"/>
      </w:tblGrid>
      <w:tr w:rsidR="009212F3" w:rsidRPr="00661FC1" w14:paraId="395BE674" w14:textId="77777777" w:rsidTr="00426133">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042A7177" w14:textId="77777777" w:rsidR="009212F3" w:rsidRPr="00661FC1" w:rsidRDefault="009212F3" w:rsidP="00426133">
            <w:pPr>
              <w:jc w:val="center"/>
              <w:rPr>
                <w:rFonts w:ascii="Arial" w:eastAsia="Arial Unicode MS" w:hAnsi="Arial" w:cs="Arial"/>
                <w:b/>
                <w:bCs/>
                <w:color w:val="FFFFFF"/>
                <w:sz w:val="20"/>
              </w:rPr>
            </w:pPr>
            <w:r w:rsidRPr="00661FC1">
              <w:rPr>
                <w:rFonts w:ascii="Arial" w:hAnsi="Arial" w:cs="Arial"/>
                <w:b/>
                <w:bCs/>
                <w:color w:val="FFFFFF"/>
                <w:sz w:val="20"/>
                <w:szCs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6B4F9362" w14:textId="77777777" w:rsidR="009212F3" w:rsidRPr="00661FC1" w:rsidRDefault="009212F3" w:rsidP="00426133">
            <w:pPr>
              <w:jc w:val="center"/>
              <w:rPr>
                <w:rFonts w:ascii="Arial" w:eastAsia="Arial Unicode MS" w:hAnsi="Arial" w:cs="Arial"/>
                <w:b/>
                <w:bCs/>
                <w:color w:val="FFFFFF"/>
                <w:sz w:val="20"/>
              </w:rPr>
            </w:pPr>
            <w:r w:rsidRPr="00661FC1">
              <w:rPr>
                <w:rFonts w:ascii="Arial" w:hAnsi="Arial" w:cs="Arial"/>
                <w:b/>
                <w:bCs/>
                <w:color w:val="FFFFFF"/>
                <w:sz w:val="20"/>
                <w:szCs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66D5F66F" w14:textId="77777777" w:rsidR="009212F3" w:rsidRPr="00661FC1" w:rsidRDefault="009212F3" w:rsidP="00426133">
            <w:pPr>
              <w:jc w:val="center"/>
              <w:rPr>
                <w:rFonts w:ascii="Arial" w:eastAsia="Arial Unicode MS" w:hAnsi="Arial" w:cs="Arial"/>
                <w:b/>
                <w:bCs/>
                <w:color w:val="FFFFFF"/>
                <w:sz w:val="20"/>
              </w:rPr>
            </w:pPr>
            <w:r w:rsidRPr="00661FC1">
              <w:rPr>
                <w:rFonts w:ascii="Arial" w:hAnsi="Arial" w:cs="Arial"/>
                <w:b/>
                <w:bCs/>
                <w:color w:val="FFFFFF"/>
                <w:sz w:val="20"/>
                <w:szCs w:val="20"/>
              </w:rPr>
              <w:t>Documents</w:t>
            </w:r>
          </w:p>
        </w:tc>
      </w:tr>
      <w:tr w:rsidR="009212F3" w:rsidRPr="00661FC1" w14:paraId="3FAAA28B" w14:textId="77777777" w:rsidTr="00426133">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15A4B9B9" w14:textId="77777777" w:rsidR="009212F3" w:rsidRPr="00661FC1" w:rsidRDefault="009212F3" w:rsidP="00426133">
            <w:pPr>
              <w:jc w:val="center"/>
              <w:rPr>
                <w:rFonts w:ascii="Arial" w:eastAsia="Arial Unicode MS" w:hAnsi="Arial" w:cs="Arial"/>
                <w:b/>
                <w:bCs/>
                <w:sz w:val="20"/>
                <w:szCs w:val="20"/>
              </w:rPr>
            </w:pPr>
            <w:r w:rsidRPr="00661FC1">
              <w:rPr>
                <w:rFonts w:ascii="Arial" w:hAnsi="Arial" w:cs="Arial"/>
                <w:b/>
                <w:bCs/>
                <w:sz w:val="20"/>
                <w:szCs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6B75AFEB" w14:textId="77777777" w:rsidR="009212F3" w:rsidRPr="00661FC1" w:rsidRDefault="009212F3" w:rsidP="00426133">
            <w:pPr>
              <w:jc w:val="center"/>
              <w:rPr>
                <w:rFonts w:ascii="Arial" w:eastAsia="Arial Unicode MS" w:hAnsi="Arial" w:cs="Arial"/>
                <w:b/>
                <w:bCs/>
                <w:sz w:val="20"/>
                <w:szCs w:val="20"/>
              </w:rPr>
            </w:pPr>
            <w:r w:rsidRPr="00661FC1">
              <w:rPr>
                <w:rFonts w:ascii="Arial" w:hAnsi="Arial" w:cs="Arial"/>
                <w:b/>
                <w:bCs/>
                <w:sz w:val="20"/>
                <w:szCs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1CEAAFAD" w14:textId="77777777" w:rsidR="009212F3" w:rsidRPr="00661FC1" w:rsidRDefault="009212F3" w:rsidP="00426133">
            <w:pPr>
              <w:jc w:val="center"/>
              <w:rPr>
                <w:rFonts w:ascii="Arial" w:eastAsia="Arial Unicode MS" w:hAnsi="Arial" w:cs="Arial"/>
                <w:b/>
                <w:bCs/>
                <w:sz w:val="20"/>
                <w:szCs w:val="20"/>
              </w:rPr>
            </w:pPr>
            <w:r w:rsidRPr="00661FC1">
              <w:rPr>
                <w:rFonts w:ascii="Arial" w:hAnsi="Arial" w:cs="Arial"/>
                <w:b/>
                <w:bCs/>
                <w:sz w:val="20"/>
                <w:szCs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72624980" w14:textId="77777777" w:rsidR="009212F3" w:rsidRPr="00661FC1" w:rsidRDefault="009212F3" w:rsidP="00426133">
            <w:pPr>
              <w:jc w:val="center"/>
              <w:rPr>
                <w:rFonts w:ascii="Arial" w:eastAsia="Arial Unicode MS" w:hAnsi="Arial" w:cs="Arial"/>
                <w:b/>
                <w:bCs/>
                <w:sz w:val="20"/>
                <w:szCs w:val="20"/>
              </w:rPr>
            </w:pPr>
            <w:r w:rsidRPr="00661FC1">
              <w:rPr>
                <w:rFonts w:ascii="Arial" w:hAnsi="Arial" w:cs="Arial"/>
                <w:b/>
                <w:bCs/>
                <w:sz w:val="20"/>
                <w:szCs w:val="20"/>
              </w:rPr>
              <w:t>Submission Requirements</w:t>
            </w:r>
          </w:p>
        </w:tc>
      </w:tr>
      <w:tr w:rsidR="009212F3" w:rsidRPr="00661FC1" w14:paraId="3F894817" w14:textId="77777777" w:rsidTr="00D97CCF">
        <w:trPr>
          <w:cantSplit/>
          <w:trHeight w:val="465"/>
        </w:trPr>
        <w:tc>
          <w:tcPr>
            <w:tcW w:w="3080" w:type="dxa"/>
            <w:vMerge/>
            <w:tcBorders>
              <w:top w:val="nil"/>
              <w:left w:val="single" w:sz="4" w:space="0" w:color="auto"/>
              <w:bottom w:val="single" w:sz="4" w:space="0" w:color="auto"/>
              <w:right w:val="nil"/>
            </w:tcBorders>
            <w:vAlign w:val="center"/>
          </w:tcPr>
          <w:p w14:paraId="102A8FD5" w14:textId="77777777" w:rsidR="009212F3" w:rsidRPr="002223D6" w:rsidRDefault="009212F3" w:rsidP="00426133">
            <w:pPr>
              <w:jc w:val="both"/>
              <w:rPr>
                <w:rFonts w:ascii="Arial" w:eastAsia="Arial Unicode MS" w:hAnsi="Arial" w:cs="Arial"/>
                <w:b/>
                <w:bCs/>
                <w:sz w:val="20"/>
                <w:szCs w:val="20"/>
              </w:rPr>
            </w:pPr>
          </w:p>
        </w:tc>
        <w:tc>
          <w:tcPr>
            <w:tcW w:w="1100" w:type="dxa"/>
            <w:vMerge/>
            <w:tcBorders>
              <w:top w:val="nil"/>
              <w:left w:val="single" w:sz="12" w:space="0" w:color="auto"/>
              <w:bottom w:val="single" w:sz="4" w:space="0" w:color="auto"/>
              <w:right w:val="double" w:sz="6" w:space="0" w:color="auto"/>
            </w:tcBorders>
            <w:vAlign w:val="center"/>
          </w:tcPr>
          <w:p w14:paraId="4BDC8FFB" w14:textId="77777777" w:rsidR="009212F3" w:rsidRPr="002223D6" w:rsidRDefault="009212F3" w:rsidP="00426133">
            <w:pPr>
              <w:jc w:val="both"/>
              <w:rPr>
                <w:rFonts w:ascii="Arial" w:eastAsia="Arial Unicode MS" w:hAnsi="Arial" w:cs="Arial"/>
                <w:b/>
                <w:bCs/>
                <w:sz w:val="20"/>
                <w:szCs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678C7376" w14:textId="77777777" w:rsidR="009212F3" w:rsidRPr="002223D6" w:rsidRDefault="009212F3" w:rsidP="00426133">
            <w:pPr>
              <w:jc w:val="center"/>
              <w:rPr>
                <w:rFonts w:ascii="Arial" w:eastAsia="Arial Unicode MS" w:hAnsi="Arial" w:cs="Arial"/>
                <w:b/>
                <w:bCs/>
                <w:sz w:val="16"/>
                <w:szCs w:val="16"/>
              </w:rPr>
            </w:pPr>
            <w:r w:rsidRPr="002223D6">
              <w:rPr>
                <w:rFonts w:ascii="Arial" w:hAnsi="Arial" w:cs="Arial"/>
                <w:b/>
                <w:bCs/>
                <w:sz w:val="16"/>
                <w:szCs w:val="16"/>
              </w:rPr>
              <w:t>All Partners Combined</w:t>
            </w:r>
          </w:p>
        </w:tc>
        <w:tc>
          <w:tcPr>
            <w:tcW w:w="1125" w:type="dxa"/>
            <w:tcBorders>
              <w:top w:val="nil"/>
              <w:left w:val="nil"/>
              <w:bottom w:val="single" w:sz="4" w:space="0" w:color="auto"/>
              <w:right w:val="single" w:sz="4" w:space="0" w:color="auto"/>
            </w:tcBorders>
            <w:tcMar>
              <w:top w:w="15" w:type="dxa"/>
              <w:left w:w="15" w:type="dxa"/>
              <w:bottom w:w="0" w:type="dxa"/>
              <w:right w:w="15" w:type="dxa"/>
            </w:tcMar>
            <w:vAlign w:val="center"/>
          </w:tcPr>
          <w:p w14:paraId="1236698F" w14:textId="77777777" w:rsidR="009212F3" w:rsidRPr="002223D6" w:rsidRDefault="009212F3" w:rsidP="00426133">
            <w:pPr>
              <w:jc w:val="center"/>
              <w:rPr>
                <w:rFonts w:ascii="Arial" w:eastAsia="Arial Unicode MS" w:hAnsi="Arial" w:cs="Arial"/>
                <w:b/>
                <w:bCs/>
                <w:sz w:val="16"/>
                <w:szCs w:val="16"/>
              </w:rPr>
            </w:pPr>
            <w:r w:rsidRPr="002223D6">
              <w:rPr>
                <w:rFonts w:ascii="Arial" w:hAnsi="Arial" w:cs="Arial"/>
                <w:b/>
                <w:bCs/>
                <w:sz w:val="16"/>
                <w:szCs w:val="16"/>
              </w:rPr>
              <w:t>Each</w:t>
            </w:r>
            <w:r w:rsidRPr="002223D6">
              <w:rPr>
                <w:rFonts w:ascii="Arial" w:hAnsi="Arial" w:cs="Arial"/>
                <w:b/>
                <w:bCs/>
                <w:sz w:val="16"/>
                <w:szCs w:val="16"/>
              </w:rPr>
              <w:br/>
              <w:t>Partner</w:t>
            </w:r>
          </w:p>
        </w:tc>
        <w:tc>
          <w:tcPr>
            <w:tcW w:w="1075" w:type="dxa"/>
            <w:tcBorders>
              <w:top w:val="nil"/>
              <w:left w:val="nil"/>
              <w:bottom w:val="single" w:sz="4" w:space="0" w:color="auto"/>
              <w:right w:val="single" w:sz="12" w:space="0" w:color="auto"/>
            </w:tcBorders>
            <w:tcMar>
              <w:top w:w="15" w:type="dxa"/>
              <w:left w:w="15" w:type="dxa"/>
              <w:bottom w:w="0" w:type="dxa"/>
              <w:right w:w="15" w:type="dxa"/>
            </w:tcMar>
            <w:vAlign w:val="center"/>
          </w:tcPr>
          <w:p w14:paraId="4C7C57CF" w14:textId="77777777" w:rsidR="009212F3" w:rsidRPr="002223D6" w:rsidRDefault="009212F3" w:rsidP="00426133">
            <w:pPr>
              <w:jc w:val="center"/>
              <w:rPr>
                <w:rFonts w:ascii="Arial" w:eastAsia="Arial Unicode MS" w:hAnsi="Arial" w:cs="Arial"/>
                <w:b/>
                <w:bCs/>
                <w:sz w:val="16"/>
                <w:szCs w:val="16"/>
              </w:rPr>
            </w:pPr>
            <w:r w:rsidRPr="002223D6">
              <w:rPr>
                <w:rFonts w:ascii="Arial" w:hAnsi="Arial" w:cs="Arial"/>
                <w:b/>
                <w:bCs/>
                <w:sz w:val="16"/>
                <w:szCs w:val="16"/>
              </w:rPr>
              <w:t>One</w:t>
            </w:r>
            <w:r w:rsidRPr="002223D6">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59417744" w14:textId="77777777" w:rsidR="009212F3" w:rsidRPr="002223D6" w:rsidRDefault="009212F3" w:rsidP="00426133">
            <w:pPr>
              <w:jc w:val="both"/>
              <w:rPr>
                <w:rFonts w:ascii="Arial" w:eastAsia="Arial Unicode MS" w:hAnsi="Arial" w:cs="Arial"/>
                <w:b/>
                <w:bCs/>
                <w:sz w:val="20"/>
                <w:szCs w:val="20"/>
              </w:rPr>
            </w:pPr>
          </w:p>
        </w:tc>
      </w:tr>
    </w:tbl>
    <w:p w14:paraId="109F72C6" w14:textId="77777777" w:rsidR="009212F3" w:rsidRPr="00661FC1" w:rsidRDefault="009212F3" w:rsidP="009212F3">
      <w:pPr>
        <w:jc w:val="both"/>
        <w:rPr>
          <w:rFonts w:ascii="Arial" w:hAnsi="Arial"/>
          <w:vanish/>
          <w:sz w:val="20"/>
          <w:szCs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125"/>
        <w:gridCol w:w="1075"/>
        <w:gridCol w:w="1640"/>
      </w:tblGrid>
      <w:tr w:rsidR="009212F3" w:rsidRPr="00E40112" w14:paraId="74B64DF7" w14:textId="77777777" w:rsidTr="00D97CCF">
        <w:trPr>
          <w:trHeight w:val="1226"/>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002D64B" w14:textId="3DD05271" w:rsidR="009212F3" w:rsidRPr="00661FC1" w:rsidRDefault="009212F3" w:rsidP="00426133">
            <w:pPr>
              <w:spacing w:before="60" w:after="60"/>
              <w:ind w:left="72" w:right="72"/>
              <w:rPr>
                <w:rFonts w:ascii="Ideal Sans Light" w:eastAsia="Arial Unicode MS" w:hAnsi="Ideal Sans Light" w:cs="Arial"/>
                <w:sz w:val="21"/>
                <w:szCs w:val="21"/>
              </w:rPr>
            </w:pPr>
            <w:bookmarkStart w:id="17" w:name="_Toc325722841"/>
            <w:r w:rsidRPr="00531915">
              <w:rPr>
                <w:rFonts w:ascii="Arial" w:hAnsi="Arial" w:cs="Arial"/>
                <w:sz w:val="20"/>
                <w:szCs w:val="20"/>
              </w:rPr>
              <w:t>Nonperformance of a contract</w:t>
            </w:r>
            <w:r w:rsidR="00B2101B" w:rsidRPr="008A577C">
              <w:rPr>
                <w:rFonts w:ascii="Arial" w:hAnsi="Arial" w:cs="Arial"/>
                <w:sz w:val="20"/>
                <w:szCs w:val="20"/>
                <w:vertAlign w:val="superscript"/>
              </w:rPr>
              <w:t>a</w:t>
            </w:r>
            <w:r w:rsidRPr="00531915">
              <w:rPr>
                <w:rFonts w:ascii="Arial" w:hAnsi="Arial" w:cs="Arial"/>
                <w:sz w:val="20"/>
                <w:szCs w:val="20"/>
                <w:vertAlign w:val="superscript"/>
              </w:rPr>
              <w:t xml:space="preserve"> </w:t>
            </w:r>
            <w:r w:rsidRPr="00531915">
              <w:rPr>
                <w:rFonts w:ascii="Arial" w:hAnsi="Arial" w:cs="Arial"/>
                <w:sz w:val="20"/>
                <w:szCs w:val="20"/>
              </w:rPr>
              <w:t xml:space="preserve">did not occur </w:t>
            </w:r>
            <w:proofErr w:type="gramStart"/>
            <w:r w:rsidRPr="00531915">
              <w:rPr>
                <w:rFonts w:ascii="Arial" w:hAnsi="Arial" w:cs="Arial"/>
                <w:sz w:val="20"/>
                <w:szCs w:val="20"/>
              </w:rPr>
              <w:t>as a result of</w:t>
            </w:r>
            <w:proofErr w:type="gramEnd"/>
            <w:r w:rsidRPr="00531915">
              <w:rPr>
                <w:rFonts w:ascii="Arial" w:hAnsi="Arial" w:cs="Arial"/>
                <w:sz w:val="20"/>
                <w:szCs w:val="20"/>
              </w:rPr>
              <w:t xml:space="preserve"> contractor default since </w:t>
            </w:r>
            <w:bookmarkEnd w:id="17"/>
            <w:r w:rsidR="006319E2">
              <w:rPr>
                <w:rFonts w:ascii="Arial" w:hAnsi="Arial" w:cs="Arial"/>
                <w:sz w:val="20"/>
                <w:szCs w:val="20"/>
              </w:rPr>
              <w:t>1 January 2020</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17E3D636" w14:textId="77777777" w:rsidR="009212F3" w:rsidRPr="00531915" w:rsidRDefault="009212F3" w:rsidP="00426133">
            <w:pPr>
              <w:spacing w:before="60" w:after="60"/>
              <w:ind w:left="72" w:right="72"/>
              <w:jc w:val="center"/>
              <w:rPr>
                <w:rFonts w:ascii="Arial" w:hAnsi="Arial" w:cs="Arial"/>
                <w:sz w:val="16"/>
                <w:szCs w:val="20"/>
              </w:rPr>
            </w:pPr>
            <w:bookmarkStart w:id="18" w:name="_Toc325722842"/>
            <w:r w:rsidRPr="00531915">
              <w:rPr>
                <w:rFonts w:ascii="Arial" w:hAnsi="Arial" w:cs="Arial"/>
                <w:sz w:val="16"/>
                <w:szCs w:val="20"/>
              </w:rPr>
              <w:t>Must meet requirement</w:t>
            </w:r>
            <w:bookmarkEnd w:id="18"/>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1A9D9CBA" w14:textId="77777777" w:rsidR="009212F3" w:rsidRPr="00531915" w:rsidRDefault="009212F3" w:rsidP="00426133">
            <w:pPr>
              <w:spacing w:before="60" w:after="60"/>
              <w:ind w:left="72" w:right="72"/>
              <w:jc w:val="center"/>
              <w:rPr>
                <w:rFonts w:ascii="Arial" w:hAnsi="Arial" w:cs="Arial"/>
                <w:sz w:val="16"/>
                <w:szCs w:val="20"/>
              </w:rPr>
            </w:pPr>
            <w:bookmarkStart w:id="19" w:name="_Toc325722843"/>
            <w:r w:rsidRPr="00531915">
              <w:rPr>
                <w:rFonts w:ascii="Arial" w:hAnsi="Arial" w:cs="Arial"/>
                <w:sz w:val="16"/>
                <w:szCs w:val="20"/>
              </w:rPr>
              <w:t>Must meet requirement</w:t>
            </w:r>
            <w:bookmarkEnd w:id="19"/>
          </w:p>
        </w:tc>
        <w:tc>
          <w:tcPr>
            <w:tcW w:w="112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B924D82" w14:textId="47E445C0" w:rsidR="009212F3" w:rsidRPr="00531915" w:rsidRDefault="009212F3" w:rsidP="00426133">
            <w:pPr>
              <w:spacing w:before="60" w:after="60"/>
              <w:ind w:left="72" w:right="72"/>
              <w:jc w:val="center"/>
              <w:rPr>
                <w:rFonts w:ascii="Arial" w:hAnsi="Arial" w:cs="Arial"/>
                <w:sz w:val="16"/>
                <w:szCs w:val="20"/>
              </w:rPr>
            </w:pPr>
            <w:bookmarkStart w:id="20" w:name="_Toc325722844"/>
            <w:r w:rsidRPr="00531915">
              <w:rPr>
                <w:rFonts w:ascii="Arial" w:hAnsi="Arial" w:cs="Arial"/>
                <w:sz w:val="16"/>
                <w:szCs w:val="20"/>
              </w:rPr>
              <w:t>Must meet requirement</w:t>
            </w:r>
            <w:bookmarkEnd w:id="20"/>
            <w:r w:rsidR="00B2101B">
              <w:rPr>
                <w:rFonts w:ascii="Arial" w:hAnsi="Arial" w:cs="Arial"/>
                <w:sz w:val="20"/>
                <w:szCs w:val="20"/>
                <w:vertAlign w:val="superscript"/>
              </w:rPr>
              <w:t>b</w:t>
            </w:r>
          </w:p>
        </w:tc>
        <w:tc>
          <w:tcPr>
            <w:tcW w:w="1075" w:type="dxa"/>
            <w:tcBorders>
              <w:top w:val="single" w:sz="4" w:space="0" w:color="auto"/>
              <w:left w:val="nil"/>
              <w:bottom w:val="single" w:sz="4" w:space="0" w:color="auto"/>
              <w:right w:val="nil"/>
            </w:tcBorders>
            <w:tcMar>
              <w:top w:w="15" w:type="dxa"/>
              <w:left w:w="15" w:type="dxa"/>
              <w:bottom w:w="0" w:type="dxa"/>
              <w:right w:w="15" w:type="dxa"/>
            </w:tcMar>
          </w:tcPr>
          <w:p w14:paraId="26B44813" w14:textId="6CF9BC14" w:rsidR="009212F3" w:rsidRPr="00531915" w:rsidRDefault="00850FA8" w:rsidP="00426133">
            <w:pPr>
              <w:spacing w:before="60" w:after="60"/>
              <w:ind w:left="72" w:right="72"/>
              <w:jc w:val="center"/>
              <w:rPr>
                <w:rFonts w:ascii="Arial" w:hAnsi="Arial" w:cs="Arial"/>
                <w:sz w:val="16"/>
                <w:szCs w:val="20"/>
              </w:rPr>
            </w:pPr>
            <w:r>
              <w:rPr>
                <w:rFonts w:ascii="Arial" w:hAnsi="Arial" w:cs="Arial"/>
                <w:sz w:val="16"/>
                <w:szCs w:val="20"/>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D3DBE31" w14:textId="77777777" w:rsidR="009212F3" w:rsidRPr="00531915" w:rsidRDefault="009212F3" w:rsidP="00426133">
            <w:pPr>
              <w:spacing w:before="60" w:after="60"/>
              <w:ind w:left="72" w:right="72"/>
              <w:jc w:val="center"/>
              <w:rPr>
                <w:rFonts w:ascii="Arial" w:hAnsi="Arial" w:cs="Arial"/>
                <w:sz w:val="16"/>
                <w:szCs w:val="20"/>
              </w:rPr>
            </w:pPr>
            <w:bookmarkStart w:id="21" w:name="_Toc325722846"/>
            <w:r w:rsidRPr="00531915">
              <w:rPr>
                <w:rFonts w:ascii="Arial" w:hAnsi="Arial" w:cs="Arial"/>
                <w:sz w:val="16"/>
                <w:szCs w:val="20"/>
              </w:rPr>
              <w:t>Form CON-1</w:t>
            </w:r>
            <w:bookmarkEnd w:id="21"/>
          </w:p>
        </w:tc>
      </w:tr>
    </w:tbl>
    <w:p w14:paraId="4D6856F2" w14:textId="35EBBBB6" w:rsidR="0072149B" w:rsidRPr="008A577C" w:rsidRDefault="00817BE6" w:rsidP="008A577C">
      <w:pPr>
        <w:spacing w:before="60" w:after="60"/>
        <w:ind w:left="270" w:right="72" w:hanging="198"/>
        <w:jc w:val="both"/>
        <w:rPr>
          <w:rFonts w:ascii="Arial" w:hAnsi="Arial" w:cs="Arial"/>
          <w:sz w:val="16"/>
        </w:rPr>
      </w:pPr>
      <w:r>
        <w:rPr>
          <w:rFonts w:ascii="Arial" w:hAnsi="Arial" w:cs="Arial"/>
          <w:sz w:val="20"/>
          <w:szCs w:val="20"/>
          <w:vertAlign w:val="superscript"/>
        </w:rPr>
        <w:t>a</w:t>
      </w:r>
      <w:r w:rsidR="0072149B" w:rsidRPr="008A577C">
        <w:rPr>
          <w:rFonts w:ascii="Arial" w:hAnsi="Arial" w:cs="Arial"/>
          <w:sz w:val="16"/>
          <w:szCs w:val="20"/>
        </w:rPr>
        <w:t xml:space="preserve"> </w:t>
      </w:r>
      <w:r w:rsidR="00D97CCF">
        <w:rPr>
          <w:rFonts w:ascii="Arial" w:hAnsi="Arial" w:cs="Arial"/>
          <w:sz w:val="16"/>
          <w:szCs w:val="20"/>
        </w:rPr>
        <w:t xml:space="preserve"> </w:t>
      </w:r>
      <w:r w:rsidR="0072149B" w:rsidRPr="008A577C">
        <w:rPr>
          <w:rFonts w:ascii="Comic Sans MS" w:hAnsi="Comic Sans MS" w:cs="Arial"/>
          <w:i/>
          <w:sz w:val="16"/>
          <w:szCs w:val="20"/>
        </w:rPr>
        <w:t>Nonperformance, as decided by the Employer, shall include all contracts where (a) nonperformance was not challenged by the contractor, including through referral to the dispute resolution mechanism under the respective contract, and (b) contracts that were so challenged but fully settled against the contractor. Nonperformance shall not include contracts where Employers decision was overruled by the dispute resolution mechanism. Nonperformance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p w14:paraId="36DC507A" w14:textId="07F03732" w:rsidR="0072149B" w:rsidRPr="008A577C" w:rsidRDefault="0072149B" w:rsidP="008A577C">
      <w:pPr>
        <w:spacing w:before="60" w:after="60"/>
        <w:ind w:left="72" w:right="72"/>
        <w:rPr>
          <w:rFonts w:ascii="Arial" w:hAnsi="Arial" w:cs="Arial"/>
          <w:sz w:val="16"/>
          <w:szCs w:val="20"/>
        </w:rPr>
      </w:pPr>
      <w:r w:rsidRPr="00B1656B">
        <w:rPr>
          <w:rFonts w:ascii="Arial" w:hAnsi="Arial" w:cs="Arial"/>
          <w:sz w:val="20"/>
          <w:szCs w:val="20"/>
          <w:vertAlign w:val="superscript"/>
        </w:rPr>
        <w:t>b</w:t>
      </w:r>
      <w:r w:rsidRPr="00B1656B">
        <w:rPr>
          <w:rFonts w:ascii="Arial" w:hAnsi="Arial" w:cs="Arial"/>
          <w:sz w:val="16"/>
          <w:szCs w:val="20"/>
          <w:vertAlign w:val="superscript"/>
        </w:rPr>
        <w:t xml:space="preserve"> </w:t>
      </w:r>
      <w:r w:rsidRPr="008A577C">
        <w:rPr>
          <w:rFonts w:ascii="Comic Sans MS" w:hAnsi="Comic Sans MS" w:cs="Arial"/>
          <w:i/>
          <w:sz w:val="16"/>
          <w:szCs w:val="20"/>
        </w:rPr>
        <w:t>This requirement also applies to contracts executed by the Bidder as J</w:t>
      </w:r>
      <w:r w:rsidR="004568B9">
        <w:rPr>
          <w:rFonts w:ascii="Comic Sans MS" w:hAnsi="Comic Sans MS" w:cs="Arial"/>
          <w:i/>
          <w:sz w:val="16"/>
          <w:szCs w:val="20"/>
        </w:rPr>
        <w:t xml:space="preserve">oint </w:t>
      </w:r>
      <w:r w:rsidRPr="008A577C">
        <w:rPr>
          <w:rFonts w:ascii="Comic Sans MS" w:hAnsi="Comic Sans MS" w:cs="Arial"/>
          <w:i/>
          <w:sz w:val="16"/>
          <w:szCs w:val="20"/>
        </w:rPr>
        <w:t>V</w:t>
      </w:r>
      <w:r w:rsidR="004568B9">
        <w:rPr>
          <w:rFonts w:ascii="Comic Sans MS" w:hAnsi="Comic Sans MS" w:cs="Arial"/>
          <w:i/>
          <w:sz w:val="16"/>
          <w:szCs w:val="20"/>
        </w:rPr>
        <w:t>enture</w:t>
      </w:r>
      <w:r w:rsidRPr="008A577C">
        <w:rPr>
          <w:rFonts w:ascii="Comic Sans MS" w:hAnsi="Comic Sans MS" w:cs="Arial"/>
          <w:i/>
          <w:sz w:val="16"/>
          <w:szCs w:val="20"/>
        </w:rPr>
        <w:t xml:space="preserve"> </w:t>
      </w:r>
      <w:r w:rsidR="004B23D6">
        <w:rPr>
          <w:rFonts w:ascii="Comic Sans MS" w:hAnsi="Comic Sans MS" w:cs="Arial"/>
          <w:i/>
          <w:sz w:val="16"/>
          <w:szCs w:val="20"/>
        </w:rPr>
        <w:t>partner</w:t>
      </w:r>
      <w:r w:rsidRPr="008A577C">
        <w:rPr>
          <w:rFonts w:ascii="Comic Sans MS" w:hAnsi="Comic Sans MS" w:cs="Arial"/>
          <w:i/>
          <w:sz w:val="16"/>
          <w:szCs w:val="20"/>
        </w:rPr>
        <w:t>.</w:t>
      </w:r>
    </w:p>
    <w:p w14:paraId="050AF47B" w14:textId="1051D8F9" w:rsidR="0072149B" w:rsidRDefault="0072149B" w:rsidP="009212F3">
      <w:pPr>
        <w:pStyle w:val="SBDBT"/>
        <w:ind w:left="432"/>
      </w:pPr>
    </w:p>
    <w:p w14:paraId="2EFD7B1A" w14:textId="715597BD" w:rsidR="0072149B" w:rsidRDefault="0072149B" w:rsidP="009212F3">
      <w:pPr>
        <w:pStyle w:val="SBDBT"/>
        <w:ind w:left="432"/>
      </w:pPr>
    </w:p>
    <w:p w14:paraId="7BAB155C" w14:textId="77777777" w:rsidR="00D46E17" w:rsidRDefault="00D46E17" w:rsidP="009212F3">
      <w:pPr>
        <w:pStyle w:val="SBDBT"/>
        <w:ind w:left="432"/>
      </w:pPr>
    </w:p>
    <w:p w14:paraId="15507401" w14:textId="77777777" w:rsidR="009212F3" w:rsidRPr="006D3228" w:rsidRDefault="009212F3" w:rsidP="009212F3">
      <w:pPr>
        <w:pStyle w:val="Heading1"/>
        <w:spacing w:before="120" w:after="120"/>
        <w:ind w:left="907" w:hanging="648"/>
      </w:pPr>
      <w:r w:rsidRPr="00531915">
        <w:rPr>
          <w:rFonts w:cs="Times New Roman"/>
          <w:bCs w:val="0"/>
          <w:noProof/>
          <w:kern w:val="0"/>
          <w:sz w:val="20"/>
          <w:szCs w:val="20"/>
        </w:rPr>
        <w:t>2.2.2    Suspension Based on Execution of Bid-Securing Declaration</w:t>
      </w:r>
    </w:p>
    <w:p w14:paraId="4A7F17FD" w14:textId="77777777" w:rsidR="009212F3" w:rsidRPr="00661FC1" w:rsidRDefault="009212F3" w:rsidP="009212F3">
      <w:pPr>
        <w:keepNext/>
        <w:jc w:val="both"/>
        <w:outlineLvl w:val="0"/>
        <w:rPr>
          <w:rFonts w:ascii="Arial" w:hAnsi="Arial" w:cs="Arial"/>
          <w:b/>
          <w:noProof/>
          <w:sz w:val="20"/>
          <w:szCs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9212F3" w:rsidRPr="00661FC1" w14:paraId="61C8A801" w14:textId="77777777" w:rsidTr="00426133">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08C825A5" w14:textId="77777777" w:rsidR="009212F3" w:rsidRPr="00661FC1" w:rsidRDefault="009212F3" w:rsidP="00426133">
            <w:pPr>
              <w:jc w:val="center"/>
              <w:rPr>
                <w:rFonts w:ascii="Arial" w:eastAsia="Arial Unicode MS" w:hAnsi="Arial" w:cs="Arial"/>
                <w:b/>
                <w:bCs/>
                <w:color w:val="FFFFFF"/>
                <w:sz w:val="20"/>
              </w:rPr>
            </w:pPr>
            <w:r w:rsidRPr="00661FC1">
              <w:rPr>
                <w:rFonts w:ascii="Arial" w:hAnsi="Arial" w:cs="Arial"/>
                <w:b/>
                <w:bCs/>
                <w:color w:val="FFFFFF"/>
                <w:sz w:val="20"/>
                <w:szCs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0158F187" w14:textId="77777777" w:rsidR="009212F3" w:rsidRPr="00661FC1" w:rsidRDefault="009212F3" w:rsidP="00426133">
            <w:pPr>
              <w:jc w:val="center"/>
              <w:rPr>
                <w:rFonts w:ascii="Arial" w:eastAsia="Arial Unicode MS" w:hAnsi="Arial" w:cs="Arial"/>
                <w:b/>
                <w:bCs/>
                <w:color w:val="FFFFFF"/>
                <w:sz w:val="20"/>
              </w:rPr>
            </w:pPr>
            <w:r w:rsidRPr="00661FC1">
              <w:rPr>
                <w:rFonts w:ascii="Arial" w:hAnsi="Arial" w:cs="Arial"/>
                <w:b/>
                <w:bCs/>
                <w:color w:val="FFFFFF"/>
                <w:sz w:val="20"/>
                <w:szCs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4C367F90" w14:textId="77777777" w:rsidR="009212F3" w:rsidRPr="00661FC1" w:rsidRDefault="009212F3" w:rsidP="00426133">
            <w:pPr>
              <w:jc w:val="center"/>
              <w:rPr>
                <w:rFonts w:ascii="Arial" w:eastAsia="Arial Unicode MS" w:hAnsi="Arial" w:cs="Arial"/>
                <w:b/>
                <w:bCs/>
                <w:color w:val="FFFFFF"/>
                <w:sz w:val="20"/>
              </w:rPr>
            </w:pPr>
            <w:r w:rsidRPr="00661FC1">
              <w:rPr>
                <w:rFonts w:ascii="Arial" w:hAnsi="Arial" w:cs="Arial"/>
                <w:b/>
                <w:bCs/>
                <w:color w:val="FFFFFF"/>
                <w:sz w:val="20"/>
                <w:szCs w:val="20"/>
              </w:rPr>
              <w:t>Documents</w:t>
            </w:r>
          </w:p>
        </w:tc>
      </w:tr>
      <w:tr w:rsidR="009212F3" w:rsidRPr="00661FC1" w14:paraId="761B6807" w14:textId="77777777" w:rsidTr="00426133">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69E21ADB" w14:textId="77777777" w:rsidR="009212F3" w:rsidRPr="00661FC1" w:rsidRDefault="009212F3" w:rsidP="00426133">
            <w:pPr>
              <w:jc w:val="center"/>
              <w:rPr>
                <w:rFonts w:ascii="Arial" w:eastAsia="Arial Unicode MS" w:hAnsi="Arial" w:cs="Arial"/>
                <w:b/>
                <w:bCs/>
                <w:sz w:val="20"/>
                <w:szCs w:val="20"/>
              </w:rPr>
            </w:pPr>
            <w:r w:rsidRPr="00661FC1">
              <w:rPr>
                <w:rFonts w:ascii="Arial" w:hAnsi="Arial" w:cs="Arial"/>
                <w:b/>
                <w:bCs/>
                <w:sz w:val="20"/>
                <w:szCs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222D445D" w14:textId="77777777" w:rsidR="009212F3" w:rsidRPr="00661FC1" w:rsidRDefault="009212F3" w:rsidP="00426133">
            <w:pPr>
              <w:jc w:val="center"/>
              <w:rPr>
                <w:rFonts w:ascii="Arial" w:eastAsia="Arial Unicode MS" w:hAnsi="Arial" w:cs="Arial"/>
                <w:b/>
                <w:bCs/>
                <w:sz w:val="20"/>
                <w:szCs w:val="20"/>
              </w:rPr>
            </w:pPr>
            <w:r w:rsidRPr="00661FC1">
              <w:rPr>
                <w:rFonts w:ascii="Arial" w:hAnsi="Arial" w:cs="Arial"/>
                <w:b/>
                <w:bCs/>
                <w:sz w:val="20"/>
                <w:szCs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3DA4607A" w14:textId="77777777" w:rsidR="009212F3" w:rsidRPr="00661FC1" w:rsidRDefault="009212F3" w:rsidP="00426133">
            <w:pPr>
              <w:jc w:val="center"/>
              <w:rPr>
                <w:rFonts w:ascii="Arial" w:eastAsia="Arial Unicode MS" w:hAnsi="Arial" w:cs="Arial"/>
                <w:b/>
                <w:bCs/>
                <w:sz w:val="20"/>
                <w:szCs w:val="20"/>
              </w:rPr>
            </w:pPr>
            <w:r w:rsidRPr="00661FC1">
              <w:rPr>
                <w:rFonts w:ascii="Arial" w:hAnsi="Arial" w:cs="Arial"/>
                <w:b/>
                <w:bCs/>
                <w:sz w:val="20"/>
                <w:szCs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6616071A" w14:textId="77777777" w:rsidR="009212F3" w:rsidRPr="00661FC1" w:rsidRDefault="009212F3" w:rsidP="00426133">
            <w:pPr>
              <w:jc w:val="center"/>
              <w:rPr>
                <w:rFonts w:ascii="Arial" w:eastAsia="Arial Unicode MS" w:hAnsi="Arial" w:cs="Arial"/>
                <w:b/>
                <w:bCs/>
                <w:sz w:val="20"/>
                <w:szCs w:val="20"/>
              </w:rPr>
            </w:pPr>
            <w:r w:rsidRPr="00661FC1">
              <w:rPr>
                <w:rFonts w:ascii="Arial" w:hAnsi="Arial" w:cs="Arial"/>
                <w:b/>
                <w:bCs/>
                <w:sz w:val="20"/>
                <w:szCs w:val="20"/>
              </w:rPr>
              <w:t>Submission Requirements</w:t>
            </w:r>
          </w:p>
        </w:tc>
      </w:tr>
      <w:tr w:rsidR="009212F3" w:rsidRPr="00661FC1" w14:paraId="7B4F50C6" w14:textId="77777777" w:rsidTr="00426133">
        <w:trPr>
          <w:cantSplit/>
          <w:trHeight w:val="465"/>
        </w:trPr>
        <w:tc>
          <w:tcPr>
            <w:tcW w:w="3080" w:type="dxa"/>
            <w:vMerge/>
            <w:tcBorders>
              <w:top w:val="nil"/>
              <w:left w:val="single" w:sz="4" w:space="0" w:color="auto"/>
              <w:bottom w:val="single" w:sz="4" w:space="0" w:color="auto"/>
              <w:right w:val="nil"/>
            </w:tcBorders>
            <w:vAlign w:val="center"/>
          </w:tcPr>
          <w:p w14:paraId="1472D0DA" w14:textId="77777777" w:rsidR="009212F3" w:rsidRPr="002223D6" w:rsidRDefault="009212F3" w:rsidP="00426133">
            <w:pPr>
              <w:jc w:val="both"/>
              <w:rPr>
                <w:rFonts w:ascii="Arial" w:eastAsia="Arial Unicode MS" w:hAnsi="Arial" w:cs="Arial"/>
                <w:b/>
                <w:bCs/>
                <w:sz w:val="20"/>
                <w:szCs w:val="20"/>
              </w:rPr>
            </w:pPr>
          </w:p>
        </w:tc>
        <w:tc>
          <w:tcPr>
            <w:tcW w:w="1100" w:type="dxa"/>
            <w:vMerge/>
            <w:tcBorders>
              <w:top w:val="nil"/>
              <w:left w:val="single" w:sz="12" w:space="0" w:color="auto"/>
              <w:bottom w:val="single" w:sz="4" w:space="0" w:color="auto"/>
              <w:right w:val="double" w:sz="6" w:space="0" w:color="auto"/>
            </w:tcBorders>
            <w:vAlign w:val="center"/>
          </w:tcPr>
          <w:p w14:paraId="13C2FBDD" w14:textId="77777777" w:rsidR="009212F3" w:rsidRPr="002223D6" w:rsidRDefault="009212F3" w:rsidP="00426133">
            <w:pPr>
              <w:jc w:val="both"/>
              <w:rPr>
                <w:rFonts w:ascii="Arial" w:eastAsia="Arial Unicode MS" w:hAnsi="Arial" w:cs="Arial"/>
                <w:b/>
                <w:bCs/>
                <w:sz w:val="20"/>
                <w:szCs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3A44F765" w14:textId="77777777" w:rsidR="009212F3" w:rsidRPr="002223D6" w:rsidRDefault="009212F3" w:rsidP="00426133">
            <w:pPr>
              <w:jc w:val="center"/>
              <w:rPr>
                <w:rFonts w:ascii="Arial" w:eastAsia="Arial Unicode MS" w:hAnsi="Arial" w:cs="Arial"/>
                <w:b/>
                <w:bCs/>
                <w:sz w:val="16"/>
                <w:szCs w:val="16"/>
              </w:rPr>
            </w:pPr>
            <w:r w:rsidRPr="002223D6">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02D3BAAE" w14:textId="77777777" w:rsidR="009212F3" w:rsidRPr="002223D6" w:rsidRDefault="009212F3" w:rsidP="00426133">
            <w:pPr>
              <w:jc w:val="center"/>
              <w:rPr>
                <w:rFonts w:ascii="Arial" w:eastAsia="Arial Unicode MS" w:hAnsi="Arial" w:cs="Arial"/>
                <w:b/>
                <w:bCs/>
                <w:sz w:val="16"/>
                <w:szCs w:val="16"/>
              </w:rPr>
            </w:pPr>
            <w:r w:rsidRPr="002223D6">
              <w:rPr>
                <w:rFonts w:ascii="Arial" w:hAnsi="Arial" w:cs="Arial"/>
                <w:b/>
                <w:bCs/>
                <w:sz w:val="16"/>
                <w:szCs w:val="16"/>
              </w:rPr>
              <w:t>Each</w:t>
            </w:r>
            <w:r w:rsidRPr="002223D6">
              <w:rPr>
                <w:rFonts w:ascii="Arial" w:hAnsi="Arial" w:cs="Arial"/>
                <w:b/>
                <w:bCs/>
                <w:sz w:val="16"/>
                <w:szCs w:val="16"/>
              </w:rPr>
              <w:br/>
              <w:t>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0FAD68A6" w14:textId="77777777" w:rsidR="009212F3" w:rsidRPr="002223D6" w:rsidRDefault="009212F3" w:rsidP="00426133">
            <w:pPr>
              <w:jc w:val="center"/>
              <w:rPr>
                <w:rFonts w:ascii="Arial" w:eastAsia="Arial Unicode MS" w:hAnsi="Arial" w:cs="Arial"/>
                <w:b/>
                <w:bCs/>
                <w:sz w:val="16"/>
                <w:szCs w:val="16"/>
              </w:rPr>
            </w:pPr>
            <w:r w:rsidRPr="002223D6">
              <w:rPr>
                <w:rFonts w:ascii="Arial" w:hAnsi="Arial" w:cs="Arial"/>
                <w:b/>
                <w:bCs/>
                <w:sz w:val="16"/>
                <w:szCs w:val="16"/>
              </w:rPr>
              <w:t>One</w:t>
            </w:r>
            <w:r w:rsidRPr="002223D6">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0A946E12" w14:textId="77777777" w:rsidR="009212F3" w:rsidRPr="002223D6" w:rsidRDefault="009212F3" w:rsidP="00426133">
            <w:pPr>
              <w:jc w:val="both"/>
              <w:rPr>
                <w:rFonts w:ascii="Arial" w:eastAsia="Arial Unicode MS" w:hAnsi="Arial" w:cs="Arial"/>
                <w:b/>
                <w:bCs/>
                <w:sz w:val="20"/>
                <w:szCs w:val="20"/>
              </w:rPr>
            </w:pPr>
          </w:p>
        </w:tc>
      </w:tr>
    </w:tbl>
    <w:p w14:paraId="2CDAAA86" w14:textId="77777777" w:rsidR="009212F3" w:rsidRPr="00661FC1" w:rsidRDefault="009212F3" w:rsidP="009212F3">
      <w:pPr>
        <w:jc w:val="both"/>
        <w:rPr>
          <w:rFonts w:ascii="Arial" w:hAnsi="Arial"/>
          <w:vanish/>
          <w:sz w:val="20"/>
          <w:szCs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9212F3" w:rsidRPr="00E40112" w14:paraId="238F3D23" w14:textId="77777777" w:rsidTr="00426133">
        <w:trPr>
          <w:trHeight w:val="902"/>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BCCB46A" w14:textId="0685BAB9" w:rsidR="009212F3" w:rsidRPr="00661FC1" w:rsidRDefault="009212F3" w:rsidP="00426133">
            <w:pPr>
              <w:spacing w:before="60" w:after="60"/>
              <w:ind w:left="72" w:right="72"/>
              <w:rPr>
                <w:rFonts w:ascii="Arial" w:eastAsia="Arial Unicode MS" w:hAnsi="Arial" w:cs="Arial"/>
                <w:sz w:val="20"/>
                <w:szCs w:val="18"/>
              </w:rPr>
            </w:pPr>
            <w:r w:rsidRPr="00661FC1">
              <w:rPr>
                <w:rFonts w:ascii="Arial" w:eastAsia="Arial Unicode MS" w:hAnsi="Arial" w:cs="Arial"/>
                <w:sz w:val="20"/>
                <w:szCs w:val="18"/>
              </w:rPr>
              <w:t>Not under suspension based on execution of a Bid</w:t>
            </w:r>
            <w:r w:rsidR="007919A5">
              <w:rPr>
                <w:rFonts w:ascii="Arial" w:eastAsia="Arial Unicode MS" w:hAnsi="Arial" w:cs="Arial"/>
                <w:sz w:val="20"/>
                <w:szCs w:val="18"/>
              </w:rPr>
              <w:t>-</w:t>
            </w:r>
            <w:r w:rsidRPr="00661FC1">
              <w:rPr>
                <w:rFonts w:ascii="Arial" w:eastAsia="Arial Unicode MS" w:hAnsi="Arial" w:cs="Arial"/>
                <w:sz w:val="20"/>
                <w:szCs w:val="18"/>
              </w:rPr>
              <w:t>Securing Declaration pursuant to ITB 4.6.</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7322943" w14:textId="009B2F85" w:rsidR="009212F3" w:rsidRPr="00531915" w:rsidRDefault="00850FA8" w:rsidP="00426133">
            <w:pPr>
              <w:spacing w:before="60" w:after="60"/>
              <w:ind w:left="72" w:right="72"/>
              <w:jc w:val="center"/>
              <w:rPr>
                <w:rFonts w:ascii="Arial" w:hAnsi="Arial" w:cs="Arial"/>
                <w:sz w:val="16"/>
                <w:szCs w:val="20"/>
              </w:rPr>
            </w:pPr>
            <w:r>
              <w:rPr>
                <w:rFonts w:ascii="Arial" w:hAnsi="Arial" w:cs="Arial"/>
                <w:sz w:val="16"/>
                <w:szCs w:val="20"/>
              </w:rPr>
              <w:t>M</w:t>
            </w:r>
            <w:r w:rsidR="009212F3" w:rsidRPr="00531915">
              <w:rPr>
                <w:rFonts w:ascii="Arial" w:hAnsi="Arial" w:cs="Arial"/>
                <w:sz w:val="16"/>
                <w:szCs w:val="20"/>
              </w:rPr>
              <w:t xml:space="preserve">ust meet requirement </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3A65D89D" w14:textId="6CB2A7AE" w:rsidR="009212F3" w:rsidRPr="00531915" w:rsidRDefault="00850FA8" w:rsidP="00426133">
            <w:pPr>
              <w:spacing w:before="60" w:after="60"/>
              <w:ind w:left="72" w:right="72"/>
              <w:jc w:val="center"/>
              <w:rPr>
                <w:rFonts w:ascii="Arial" w:hAnsi="Arial" w:cs="Arial"/>
                <w:sz w:val="16"/>
                <w:szCs w:val="20"/>
              </w:rPr>
            </w:pPr>
            <w:r>
              <w:rPr>
                <w:rFonts w:ascii="Arial" w:hAnsi="Arial" w:cs="Arial"/>
                <w:sz w:val="16"/>
                <w:szCs w:val="20"/>
              </w:rPr>
              <w:t>M</w:t>
            </w:r>
            <w:r w:rsidR="009212F3" w:rsidRPr="00531915">
              <w:rPr>
                <w:rFonts w:ascii="Arial" w:hAnsi="Arial" w:cs="Arial"/>
                <w:sz w:val="16"/>
                <w:szCs w:val="20"/>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033E0BD" w14:textId="1B2C8035" w:rsidR="009212F3" w:rsidRPr="00531915" w:rsidRDefault="00850FA8" w:rsidP="00426133">
            <w:pPr>
              <w:spacing w:before="60" w:after="60"/>
              <w:ind w:left="72" w:right="72"/>
              <w:jc w:val="center"/>
              <w:rPr>
                <w:rFonts w:ascii="Arial" w:hAnsi="Arial" w:cs="Arial"/>
                <w:sz w:val="16"/>
                <w:szCs w:val="20"/>
              </w:rPr>
            </w:pPr>
            <w:r>
              <w:rPr>
                <w:rFonts w:ascii="Arial" w:hAnsi="Arial" w:cs="Arial"/>
                <w:sz w:val="16"/>
                <w:szCs w:val="20"/>
              </w:rPr>
              <w:t>M</w:t>
            </w:r>
            <w:r w:rsidR="009212F3" w:rsidRPr="00531915">
              <w:rPr>
                <w:rFonts w:ascii="Arial" w:hAnsi="Arial" w:cs="Arial"/>
                <w:sz w:val="16"/>
                <w:szCs w:val="20"/>
              </w:rPr>
              <w:t xml:space="preserve">ust meet requirement </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1141AD79" w14:textId="5B39E6CF" w:rsidR="009212F3" w:rsidRPr="00531915" w:rsidRDefault="00850FA8" w:rsidP="00426133">
            <w:pPr>
              <w:spacing w:before="60" w:after="60"/>
              <w:ind w:left="72" w:right="72"/>
              <w:jc w:val="center"/>
              <w:rPr>
                <w:rFonts w:ascii="Arial" w:hAnsi="Arial" w:cs="Arial"/>
                <w:sz w:val="16"/>
                <w:szCs w:val="20"/>
              </w:rPr>
            </w:pPr>
            <w:r>
              <w:rPr>
                <w:rFonts w:ascii="Arial" w:hAnsi="Arial" w:cs="Arial"/>
                <w:sz w:val="16"/>
                <w:szCs w:val="20"/>
              </w:rPr>
              <w:t>N</w:t>
            </w:r>
            <w:r w:rsidR="009212F3" w:rsidRPr="00531915">
              <w:rPr>
                <w:rFonts w:ascii="Arial" w:hAnsi="Arial" w:cs="Arial"/>
                <w:sz w:val="16"/>
                <w:szCs w:val="20"/>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FA8A358" w14:textId="77777777" w:rsidR="009212F3" w:rsidRPr="00531915" w:rsidRDefault="009212F3" w:rsidP="00426133">
            <w:pPr>
              <w:spacing w:before="60" w:after="60"/>
              <w:ind w:left="72" w:right="72"/>
              <w:jc w:val="center"/>
              <w:rPr>
                <w:rFonts w:ascii="Arial" w:hAnsi="Arial" w:cs="Arial"/>
                <w:sz w:val="16"/>
                <w:szCs w:val="20"/>
              </w:rPr>
            </w:pPr>
            <w:r w:rsidRPr="00531915">
              <w:rPr>
                <w:rFonts w:ascii="Arial" w:hAnsi="Arial" w:cs="Arial"/>
                <w:sz w:val="16"/>
                <w:szCs w:val="20"/>
              </w:rPr>
              <w:t>Letter of Bid</w:t>
            </w:r>
          </w:p>
        </w:tc>
      </w:tr>
    </w:tbl>
    <w:p w14:paraId="14ABBFE6" w14:textId="2F8D006C" w:rsidR="009212F3" w:rsidRDefault="009212F3" w:rsidP="00706A14">
      <w:pPr>
        <w:pStyle w:val="Heading1"/>
        <w:ind w:left="900" w:hanging="648"/>
        <w:rPr>
          <w:bCs w:val="0"/>
          <w:sz w:val="20"/>
        </w:rPr>
      </w:pPr>
    </w:p>
    <w:p w14:paraId="4F55F7C4" w14:textId="77777777" w:rsidR="00D97CCF" w:rsidRPr="00D97CCF" w:rsidRDefault="00D97CCF" w:rsidP="00D97CCF"/>
    <w:p w14:paraId="55142EE2" w14:textId="7BF78ACB" w:rsidR="00706A14" w:rsidRPr="00706A14" w:rsidRDefault="004B23D6" w:rsidP="00706A14">
      <w:pPr>
        <w:pStyle w:val="Heading1"/>
        <w:ind w:left="900" w:hanging="648"/>
        <w:rPr>
          <w:bCs w:val="0"/>
          <w:sz w:val="20"/>
        </w:rPr>
      </w:pPr>
      <w:r>
        <w:rPr>
          <w:bCs w:val="0"/>
          <w:sz w:val="20"/>
        </w:rPr>
        <w:br w:type="column"/>
      </w:r>
      <w:r w:rsidR="00706A14" w:rsidRPr="00706A14">
        <w:rPr>
          <w:bCs w:val="0"/>
          <w:sz w:val="20"/>
        </w:rPr>
        <w:lastRenderedPageBreak/>
        <w:t>2.2.</w:t>
      </w:r>
      <w:r w:rsidR="00582B5C">
        <w:rPr>
          <w:bCs w:val="0"/>
          <w:sz w:val="20"/>
        </w:rPr>
        <w:t>3</w:t>
      </w:r>
      <w:r w:rsidR="00582B5C" w:rsidRPr="00706A14">
        <w:rPr>
          <w:bCs w:val="0"/>
          <w:sz w:val="20"/>
        </w:rPr>
        <w:t xml:space="preserve"> </w:t>
      </w:r>
      <w:r w:rsidR="00706A14" w:rsidRPr="00706A14">
        <w:rPr>
          <w:bCs w:val="0"/>
          <w:sz w:val="20"/>
        </w:rPr>
        <w:tab/>
        <w:t>Pending Litigation</w:t>
      </w:r>
      <w:r w:rsidR="00283522">
        <w:rPr>
          <w:bCs w:val="0"/>
          <w:sz w:val="20"/>
        </w:rPr>
        <w:t xml:space="preserve"> and Arbitration</w:t>
      </w:r>
    </w:p>
    <w:p w14:paraId="7D097638" w14:textId="77777777" w:rsidR="00D46E17" w:rsidRDefault="00D46E17" w:rsidP="009212F3">
      <w:pPr>
        <w:spacing w:after="120"/>
        <w:ind w:left="720" w:firstLine="180"/>
        <w:rPr>
          <w:rFonts w:ascii="Arial" w:eastAsia="Arial Unicode MS" w:hAnsi="Arial" w:cs="Arial"/>
          <w:bCs/>
          <w:sz w:val="20"/>
          <w:szCs w:val="20"/>
        </w:rPr>
      </w:pPr>
    </w:p>
    <w:p w14:paraId="3DF324A0" w14:textId="6D5F533E" w:rsidR="009212F3" w:rsidRDefault="009212F3" w:rsidP="009212F3">
      <w:pPr>
        <w:spacing w:after="120"/>
        <w:ind w:left="720" w:firstLine="180"/>
        <w:rPr>
          <w:rFonts w:ascii="Arial" w:eastAsia="Arial Unicode MS" w:hAnsi="Arial" w:cs="Arial"/>
          <w:bCs/>
          <w:sz w:val="20"/>
          <w:szCs w:val="20"/>
        </w:rPr>
      </w:pPr>
      <w:r w:rsidRPr="00D31F3C">
        <w:rPr>
          <w:rFonts w:ascii="Arial" w:eastAsia="Arial Unicode MS" w:hAnsi="Arial" w:cs="Arial"/>
          <w:bCs/>
          <w:sz w:val="20"/>
          <w:szCs w:val="20"/>
        </w:rPr>
        <w:t xml:space="preserve">Pending </w:t>
      </w:r>
      <w:r>
        <w:rPr>
          <w:rFonts w:ascii="Arial" w:eastAsia="Arial Unicode MS" w:hAnsi="Arial" w:cs="Arial"/>
          <w:bCs/>
          <w:sz w:val="20"/>
          <w:szCs w:val="20"/>
        </w:rPr>
        <w:t>l</w:t>
      </w:r>
      <w:r w:rsidRPr="00D31F3C">
        <w:rPr>
          <w:rFonts w:ascii="Arial" w:eastAsia="Arial Unicode MS" w:hAnsi="Arial" w:cs="Arial"/>
          <w:bCs/>
          <w:sz w:val="20"/>
          <w:szCs w:val="20"/>
        </w:rPr>
        <w:t xml:space="preserve">itigation </w:t>
      </w:r>
      <w:r>
        <w:rPr>
          <w:rFonts w:ascii="Arial" w:eastAsia="Arial Unicode MS" w:hAnsi="Arial" w:cs="Arial"/>
          <w:bCs/>
          <w:sz w:val="20"/>
          <w:szCs w:val="20"/>
        </w:rPr>
        <w:t xml:space="preserve">and arbitration </w:t>
      </w:r>
      <w:r w:rsidRPr="00D31F3C">
        <w:rPr>
          <w:rFonts w:ascii="Arial" w:eastAsia="Arial Unicode MS" w:hAnsi="Arial" w:cs="Arial"/>
          <w:bCs/>
          <w:sz w:val="20"/>
          <w:szCs w:val="20"/>
        </w:rPr>
        <w:t xml:space="preserve">criterion </w:t>
      </w:r>
      <w:r w:rsidR="004B23D6">
        <w:rPr>
          <w:rFonts w:ascii="Arial" w:eastAsia="Arial Unicode MS" w:hAnsi="Arial" w:cs="Arial"/>
          <w:bCs/>
          <w:sz w:val="20"/>
          <w:szCs w:val="20"/>
        </w:rPr>
        <w:t>___________</w:t>
      </w:r>
      <w:r>
        <w:rPr>
          <w:rFonts w:ascii="Arial" w:eastAsia="Arial Unicode MS" w:hAnsi="Arial" w:cs="Arial"/>
          <w:bCs/>
          <w:sz w:val="20"/>
          <w:szCs w:val="20"/>
        </w:rPr>
        <w:t xml:space="preserve"> apply.</w:t>
      </w:r>
      <w:r w:rsidRPr="002528A6">
        <w:rPr>
          <w:rFonts w:ascii="Arial" w:eastAsia="Arial Unicode MS" w:hAnsi="Arial" w:cs="Arial"/>
          <w:bCs/>
          <w:sz w:val="20"/>
          <w:szCs w:val="20"/>
        </w:rPr>
        <w:t xml:space="preserve"> </w:t>
      </w: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B23D6" w:rsidRPr="00661FC1" w14:paraId="09720773" w14:textId="77777777" w:rsidTr="00E84BE8">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11C0E87F" w14:textId="77777777" w:rsidR="004B23D6" w:rsidRPr="00661FC1" w:rsidRDefault="004B23D6" w:rsidP="00E84BE8">
            <w:pPr>
              <w:jc w:val="center"/>
              <w:rPr>
                <w:rFonts w:ascii="Arial" w:eastAsia="Arial Unicode MS" w:hAnsi="Arial" w:cs="Arial"/>
                <w:b/>
                <w:bCs/>
                <w:color w:val="FFFFFF"/>
                <w:sz w:val="20"/>
              </w:rPr>
            </w:pPr>
            <w:r w:rsidRPr="00661FC1">
              <w:rPr>
                <w:rFonts w:ascii="Arial" w:hAnsi="Arial" w:cs="Arial"/>
                <w:b/>
                <w:bCs/>
                <w:color w:val="FFFFFF"/>
                <w:sz w:val="20"/>
                <w:szCs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30A4106D" w14:textId="77777777" w:rsidR="004B23D6" w:rsidRPr="00661FC1" w:rsidRDefault="004B23D6" w:rsidP="00E84BE8">
            <w:pPr>
              <w:jc w:val="center"/>
              <w:rPr>
                <w:rFonts w:ascii="Arial" w:eastAsia="Arial Unicode MS" w:hAnsi="Arial" w:cs="Arial"/>
                <w:b/>
                <w:bCs/>
                <w:color w:val="FFFFFF"/>
                <w:sz w:val="20"/>
              </w:rPr>
            </w:pPr>
            <w:r w:rsidRPr="00661FC1">
              <w:rPr>
                <w:rFonts w:ascii="Arial" w:hAnsi="Arial" w:cs="Arial"/>
                <w:b/>
                <w:bCs/>
                <w:color w:val="FFFFFF"/>
                <w:sz w:val="20"/>
                <w:szCs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2116F998" w14:textId="77777777" w:rsidR="004B23D6" w:rsidRPr="00661FC1" w:rsidRDefault="004B23D6" w:rsidP="00E84BE8">
            <w:pPr>
              <w:jc w:val="center"/>
              <w:rPr>
                <w:rFonts w:ascii="Arial" w:eastAsia="Arial Unicode MS" w:hAnsi="Arial" w:cs="Arial"/>
                <w:b/>
                <w:bCs/>
                <w:color w:val="FFFFFF"/>
                <w:sz w:val="20"/>
              </w:rPr>
            </w:pPr>
            <w:r w:rsidRPr="00661FC1">
              <w:rPr>
                <w:rFonts w:ascii="Arial" w:hAnsi="Arial" w:cs="Arial"/>
                <w:b/>
                <w:bCs/>
                <w:color w:val="FFFFFF"/>
                <w:sz w:val="20"/>
                <w:szCs w:val="20"/>
              </w:rPr>
              <w:t>Documents</w:t>
            </w:r>
          </w:p>
        </w:tc>
      </w:tr>
      <w:tr w:rsidR="004B23D6" w:rsidRPr="00661FC1" w14:paraId="680741EA" w14:textId="77777777" w:rsidTr="00E84BE8">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76948856" w14:textId="77777777" w:rsidR="004B23D6" w:rsidRPr="00661FC1" w:rsidRDefault="004B23D6" w:rsidP="00E84BE8">
            <w:pPr>
              <w:jc w:val="center"/>
              <w:rPr>
                <w:rFonts w:ascii="Arial" w:eastAsia="Arial Unicode MS" w:hAnsi="Arial" w:cs="Arial"/>
                <w:b/>
                <w:bCs/>
                <w:sz w:val="20"/>
                <w:szCs w:val="20"/>
              </w:rPr>
            </w:pPr>
            <w:r w:rsidRPr="00661FC1">
              <w:rPr>
                <w:rFonts w:ascii="Arial" w:hAnsi="Arial" w:cs="Arial"/>
                <w:b/>
                <w:bCs/>
                <w:sz w:val="20"/>
                <w:szCs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3B3F48F9" w14:textId="77777777" w:rsidR="004B23D6" w:rsidRPr="00661FC1" w:rsidRDefault="004B23D6" w:rsidP="00E84BE8">
            <w:pPr>
              <w:jc w:val="center"/>
              <w:rPr>
                <w:rFonts w:ascii="Arial" w:eastAsia="Arial Unicode MS" w:hAnsi="Arial" w:cs="Arial"/>
                <w:b/>
                <w:bCs/>
                <w:sz w:val="20"/>
                <w:szCs w:val="20"/>
              </w:rPr>
            </w:pPr>
            <w:r w:rsidRPr="00661FC1">
              <w:rPr>
                <w:rFonts w:ascii="Arial" w:hAnsi="Arial" w:cs="Arial"/>
                <w:b/>
                <w:bCs/>
                <w:sz w:val="20"/>
                <w:szCs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05DF4A82" w14:textId="77777777" w:rsidR="004B23D6" w:rsidRPr="00661FC1" w:rsidRDefault="004B23D6" w:rsidP="00E84BE8">
            <w:pPr>
              <w:jc w:val="center"/>
              <w:rPr>
                <w:rFonts w:ascii="Arial" w:eastAsia="Arial Unicode MS" w:hAnsi="Arial" w:cs="Arial"/>
                <w:b/>
                <w:bCs/>
                <w:sz w:val="20"/>
                <w:szCs w:val="20"/>
              </w:rPr>
            </w:pPr>
            <w:r w:rsidRPr="00661FC1">
              <w:rPr>
                <w:rFonts w:ascii="Arial" w:hAnsi="Arial" w:cs="Arial"/>
                <w:b/>
                <w:bCs/>
                <w:sz w:val="20"/>
                <w:szCs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623A0CBB" w14:textId="77777777" w:rsidR="004B23D6" w:rsidRPr="00661FC1" w:rsidRDefault="004B23D6" w:rsidP="00E84BE8">
            <w:pPr>
              <w:jc w:val="center"/>
              <w:rPr>
                <w:rFonts w:ascii="Arial" w:eastAsia="Arial Unicode MS" w:hAnsi="Arial" w:cs="Arial"/>
                <w:b/>
                <w:bCs/>
                <w:sz w:val="20"/>
                <w:szCs w:val="20"/>
              </w:rPr>
            </w:pPr>
            <w:r w:rsidRPr="00661FC1">
              <w:rPr>
                <w:rFonts w:ascii="Arial" w:hAnsi="Arial" w:cs="Arial"/>
                <w:b/>
                <w:bCs/>
                <w:sz w:val="20"/>
                <w:szCs w:val="20"/>
              </w:rPr>
              <w:t>Submission Requirements</w:t>
            </w:r>
          </w:p>
        </w:tc>
      </w:tr>
      <w:tr w:rsidR="004B23D6" w:rsidRPr="00661FC1" w14:paraId="48A080B5" w14:textId="77777777" w:rsidTr="00E84BE8">
        <w:trPr>
          <w:cantSplit/>
          <w:trHeight w:val="465"/>
        </w:trPr>
        <w:tc>
          <w:tcPr>
            <w:tcW w:w="3080" w:type="dxa"/>
            <w:vMerge/>
            <w:tcBorders>
              <w:top w:val="nil"/>
              <w:left w:val="single" w:sz="4" w:space="0" w:color="auto"/>
              <w:bottom w:val="single" w:sz="4" w:space="0" w:color="auto"/>
              <w:right w:val="nil"/>
            </w:tcBorders>
            <w:vAlign w:val="center"/>
          </w:tcPr>
          <w:p w14:paraId="7978A1FE" w14:textId="77777777" w:rsidR="004B23D6" w:rsidRPr="002223D6" w:rsidRDefault="004B23D6" w:rsidP="00E84BE8">
            <w:pPr>
              <w:jc w:val="both"/>
              <w:rPr>
                <w:rFonts w:ascii="Arial" w:eastAsia="Arial Unicode MS" w:hAnsi="Arial" w:cs="Arial"/>
                <w:b/>
                <w:bCs/>
                <w:sz w:val="20"/>
                <w:szCs w:val="20"/>
              </w:rPr>
            </w:pPr>
          </w:p>
        </w:tc>
        <w:tc>
          <w:tcPr>
            <w:tcW w:w="1100" w:type="dxa"/>
            <w:vMerge/>
            <w:tcBorders>
              <w:top w:val="nil"/>
              <w:left w:val="single" w:sz="12" w:space="0" w:color="auto"/>
              <w:bottom w:val="single" w:sz="4" w:space="0" w:color="auto"/>
              <w:right w:val="double" w:sz="6" w:space="0" w:color="auto"/>
            </w:tcBorders>
            <w:vAlign w:val="center"/>
          </w:tcPr>
          <w:p w14:paraId="23EB945F" w14:textId="77777777" w:rsidR="004B23D6" w:rsidRPr="002223D6" w:rsidRDefault="004B23D6" w:rsidP="00E84BE8">
            <w:pPr>
              <w:jc w:val="both"/>
              <w:rPr>
                <w:rFonts w:ascii="Arial" w:eastAsia="Arial Unicode MS" w:hAnsi="Arial" w:cs="Arial"/>
                <w:b/>
                <w:bCs/>
                <w:sz w:val="20"/>
                <w:szCs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1FA7C72C" w14:textId="77777777" w:rsidR="004B23D6" w:rsidRPr="002223D6" w:rsidRDefault="004B23D6" w:rsidP="00E84BE8">
            <w:pPr>
              <w:jc w:val="center"/>
              <w:rPr>
                <w:rFonts w:ascii="Arial" w:eastAsia="Arial Unicode MS" w:hAnsi="Arial" w:cs="Arial"/>
                <w:b/>
                <w:bCs/>
                <w:sz w:val="16"/>
                <w:szCs w:val="16"/>
              </w:rPr>
            </w:pPr>
            <w:r w:rsidRPr="002223D6">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0290A17B" w14:textId="77777777" w:rsidR="004B23D6" w:rsidRPr="002223D6" w:rsidRDefault="004B23D6" w:rsidP="00E84BE8">
            <w:pPr>
              <w:jc w:val="center"/>
              <w:rPr>
                <w:rFonts w:ascii="Arial" w:eastAsia="Arial Unicode MS" w:hAnsi="Arial" w:cs="Arial"/>
                <w:b/>
                <w:bCs/>
                <w:sz w:val="16"/>
                <w:szCs w:val="16"/>
              </w:rPr>
            </w:pPr>
            <w:r w:rsidRPr="002223D6">
              <w:rPr>
                <w:rFonts w:ascii="Arial" w:hAnsi="Arial" w:cs="Arial"/>
                <w:b/>
                <w:bCs/>
                <w:sz w:val="16"/>
                <w:szCs w:val="16"/>
              </w:rPr>
              <w:t>Each</w:t>
            </w:r>
            <w:r w:rsidRPr="002223D6">
              <w:rPr>
                <w:rFonts w:ascii="Arial" w:hAnsi="Arial" w:cs="Arial"/>
                <w:b/>
                <w:bCs/>
                <w:sz w:val="16"/>
                <w:szCs w:val="16"/>
              </w:rPr>
              <w:br/>
              <w:t>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018F8B88" w14:textId="77777777" w:rsidR="004B23D6" w:rsidRPr="002223D6" w:rsidRDefault="004B23D6" w:rsidP="00E84BE8">
            <w:pPr>
              <w:jc w:val="center"/>
              <w:rPr>
                <w:rFonts w:ascii="Arial" w:eastAsia="Arial Unicode MS" w:hAnsi="Arial" w:cs="Arial"/>
                <w:b/>
                <w:bCs/>
                <w:sz w:val="16"/>
                <w:szCs w:val="16"/>
              </w:rPr>
            </w:pPr>
            <w:r w:rsidRPr="002223D6">
              <w:rPr>
                <w:rFonts w:ascii="Arial" w:hAnsi="Arial" w:cs="Arial"/>
                <w:b/>
                <w:bCs/>
                <w:sz w:val="16"/>
                <w:szCs w:val="16"/>
              </w:rPr>
              <w:t>One</w:t>
            </w:r>
            <w:r w:rsidRPr="002223D6">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7AE89B73" w14:textId="77777777" w:rsidR="004B23D6" w:rsidRPr="002223D6" w:rsidRDefault="004B23D6" w:rsidP="00E84BE8">
            <w:pPr>
              <w:jc w:val="both"/>
              <w:rPr>
                <w:rFonts w:ascii="Arial" w:eastAsia="Arial Unicode MS" w:hAnsi="Arial" w:cs="Arial"/>
                <w:b/>
                <w:bCs/>
                <w:sz w:val="20"/>
                <w:szCs w:val="20"/>
              </w:rPr>
            </w:pPr>
          </w:p>
        </w:tc>
      </w:tr>
    </w:tbl>
    <w:p w14:paraId="5076892D" w14:textId="77777777" w:rsidR="004B23D6" w:rsidRPr="000238C2" w:rsidRDefault="004B23D6" w:rsidP="004B23D6">
      <w:pPr>
        <w:rPr>
          <w:rFonts w:ascii="Arial" w:hAnsi="Arial"/>
          <w:b/>
          <w:vanish/>
          <w:sz w:val="40"/>
          <w:szCs w:val="20"/>
          <w:lang w:val="es-ES_tradnl"/>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B23D6" w:rsidRPr="00E40112" w14:paraId="2A8B6640" w14:textId="77777777" w:rsidTr="00E84BE8">
        <w:trPr>
          <w:trHeight w:val="902"/>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E7972FD" w14:textId="791089D8" w:rsidR="004B23D6" w:rsidRPr="00661FC1" w:rsidRDefault="004B23D6" w:rsidP="00E84BE8">
            <w:pPr>
              <w:spacing w:before="60" w:after="60"/>
              <w:ind w:left="72" w:right="72"/>
              <w:rPr>
                <w:rFonts w:ascii="Arial" w:eastAsia="Arial Unicode MS" w:hAnsi="Arial" w:cs="Arial"/>
                <w:sz w:val="20"/>
                <w:szCs w:val="18"/>
              </w:rPr>
            </w:pPr>
            <w:r w:rsidRPr="00237721">
              <w:rPr>
                <w:rFonts w:ascii="Arial" w:eastAsia="Arial Unicode MS" w:hAnsi="Arial" w:cs="Arial"/>
                <w:sz w:val="20"/>
                <w:szCs w:val="18"/>
                <w:lang w:val="en-PH"/>
              </w:rPr>
              <w:t xml:space="preserve">All pending litigation, arbitration, or other material events impacting the net worth and/or liquidity of the </w:t>
            </w:r>
            <w:proofErr w:type="gramStart"/>
            <w:r w:rsidRPr="00237721">
              <w:rPr>
                <w:rFonts w:ascii="Arial" w:eastAsia="Arial Unicode MS" w:hAnsi="Arial" w:cs="Arial"/>
                <w:sz w:val="20"/>
                <w:szCs w:val="18"/>
                <w:lang w:val="en-PH"/>
              </w:rPr>
              <w:t>bidder,  if</w:t>
            </w:r>
            <w:proofErr w:type="gramEnd"/>
            <w:r w:rsidRPr="00237721">
              <w:rPr>
                <w:rFonts w:ascii="Arial" w:eastAsia="Arial Unicode MS" w:hAnsi="Arial" w:cs="Arial"/>
                <w:sz w:val="20"/>
                <w:szCs w:val="18"/>
                <w:lang w:val="en-PH"/>
              </w:rPr>
              <w:t xml:space="preserve"> any, shall be treated as resolved against the Bidder and so shall in total not represent more than</w:t>
            </w:r>
            <w:r>
              <w:rPr>
                <w:rFonts w:ascii="Arial" w:eastAsia="Arial Unicode MS" w:hAnsi="Arial" w:cs="Arial"/>
                <w:sz w:val="20"/>
                <w:szCs w:val="18"/>
                <w:lang w:val="en-PH"/>
              </w:rPr>
              <w:t xml:space="preserve"> </w:t>
            </w:r>
            <w:r w:rsidR="00582B5C">
              <w:rPr>
                <w:rFonts w:ascii="Arial" w:eastAsia="Arial Unicode MS" w:hAnsi="Arial" w:cs="Arial"/>
                <w:sz w:val="20"/>
                <w:szCs w:val="18"/>
                <w:lang w:val="en-PH"/>
              </w:rPr>
              <w:t>50</w:t>
            </w:r>
            <w:proofErr w:type="gramStart"/>
            <w:r w:rsidR="00582B5C">
              <w:rPr>
                <w:rFonts w:ascii="Arial" w:eastAsia="Arial Unicode MS" w:hAnsi="Arial" w:cs="Arial"/>
                <w:sz w:val="20"/>
                <w:szCs w:val="18"/>
                <w:lang w:val="en-PH"/>
              </w:rPr>
              <w:t>%</w:t>
            </w:r>
            <w:r w:rsidR="006319E2">
              <w:rPr>
                <w:rFonts w:ascii="Arial" w:eastAsia="Arial Unicode MS" w:hAnsi="Arial" w:cs="Arial"/>
                <w:sz w:val="20"/>
                <w:szCs w:val="18"/>
                <w:lang w:val="en-PH"/>
              </w:rPr>
              <w:t xml:space="preserve"> </w:t>
            </w:r>
            <w:r w:rsidRPr="00237721">
              <w:rPr>
                <w:rFonts w:ascii="Arial" w:eastAsia="Arial Unicode MS" w:hAnsi="Arial" w:cs="Arial"/>
                <w:sz w:val="20"/>
                <w:szCs w:val="18"/>
                <w:lang w:val="en-PH"/>
              </w:rPr>
              <w:t xml:space="preserve"> percent</w:t>
            </w:r>
            <w:proofErr w:type="gramEnd"/>
            <w:r w:rsidRPr="00237721">
              <w:rPr>
                <w:rFonts w:ascii="Arial" w:eastAsia="Arial Unicode MS" w:hAnsi="Arial" w:cs="Arial"/>
                <w:sz w:val="20"/>
                <w:szCs w:val="18"/>
                <w:lang w:val="en-PH"/>
              </w:rPr>
              <w:t xml:space="preserve"> of the Bidder’s net worth calculated as the difference between total assets and total liabilities.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43D467A" w14:textId="77777777" w:rsidR="004B23D6" w:rsidRPr="00531915" w:rsidRDefault="004B23D6" w:rsidP="00E84BE8">
            <w:pPr>
              <w:spacing w:before="60" w:after="60"/>
              <w:ind w:left="72" w:right="72"/>
              <w:jc w:val="center"/>
              <w:rPr>
                <w:rFonts w:ascii="Arial" w:hAnsi="Arial" w:cs="Arial"/>
                <w:sz w:val="16"/>
                <w:szCs w:val="20"/>
              </w:rPr>
            </w:pPr>
            <w:r>
              <w:rPr>
                <w:rFonts w:ascii="Arial" w:hAnsi="Arial" w:cs="Arial"/>
                <w:sz w:val="16"/>
                <w:szCs w:val="20"/>
              </w:rPr>
              <w:t>M</w:t>
            </w:r>
            <w:r w:rsidRPr="00531915">
              <w:rPr>
                <w:rFonts w:ascii="Arial" w:hAnsi="Arial" w:cs="Arial"/>
                <w:sz w:val="16"/>
                <w:szCs w:val="20"/>
              </w:rPr>
              <w:t xml:space="preserve">ust meet requirement </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7DC585D1" w14:textId="77777777" w:rsidR="004B23D6" w:rsidRPr="00531915" w:rsidRDefault="004B23D6" w:rsidP="00E84BE8">
            <w:pPr>
              <w:spacing w:before="60" w:after="60"/>
              <w:ind w:left="72" w:right="72"/>
              <w:jc w:val="center"/>
              <w:rPr>
                <w:rFonts w:ascii="Arial" w:hAnsi="Arial" w:cs="Arial"/>
                <w:sz w:val="16"/>
                <w:szCs w:val="20"/>
              </w:rPr>
            </w:pPr>
            <w:r>
              <w:rPr>
                <w:rFonts w:ascii="Arial" w:hAnsi="Arial" w:cs="Arial"/>
                <w:sz w:val="16"/>
                <w:szCs w:val="20"/>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DAB986A" w14:textId="77777777" w:rsidR="004B23D6" w:rsidRPr="00531915" w:rsidRDefault="004B23D6" w:rsidP="00E84BE8">
            <w:pPr>
              <w:spacing w:before="60" w:after="60"/>
              <w:ind w:left="72" w:right="72"/>
              <w:jc w:val="center"/>
              <w:rPr>
                <w:rFonts w:ascii="Arial" w:hAnsi="Arial" w:cs="Arial"/>
                <w:sz w:val="16"/>
                <w:szCs w:val="20"/>
              </w:rPr>
            </w:pPr>
            <w:r>
              <w:rPr>
                <w:rFonts w:ascii="Arial" w:hAnsi="Arial" w:cs="Arial"/>
                <w:sz w:val="16"/>
                <w:szCs w:val="20"/>
              </w:rPr>
              <w:t>M</w:t>
            </w:r>
            <w:r w:rsidRPr="00531915">
              <w:rPr>
                <w:rFonts w:ascii="Arial" w:hAnsi="Arial" w:cs="Arial"/>
                <w:sz w:val="16"/>
                <w:szCs w:val="20"/>
              </w:rPr>
              <w:t xml:space="preserve">ust meet requirement </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B02ED27" w14:textId="77777777" w:rsidR="004B23D6" w:rsidRPr="00531915" w:rsidRDefault="004B23D6" w:rsidP="00E84BE8">
            <w:pPr>
              <w:spacing w:before="60" w:after="60"/>
              <w:ind w:left="72" w:right="72"/>
              <w:jc w:val="center"/>
              <w:rPr>
                <w:rFonts w:ascii="Arial" w:hAnsi="Arial" w:cs="Arial"/>
                <w:sz w:val="16"/>
                <w:szCs w:val="20"/>
              </w:rPr>
            </w:pPr>
            <w:r>
              <w:rPr>
                <w:rFonts w:ascii="Arial" w:hAnsi="Arial" w:cs="Arial"/>
                <w:sz w:val="16"/>
                <w:szCs w:val="20"/>
              </w:rPr>
              <w:t>N</w:t>
            </w:r>
            <w:r w:rsidRPr="00531915">
              <w:rPr>
                <w:rFonts w:ascii="Arial" w:hAnsi="Arial" w:cs="Arial"/>
                <w:sz w:val="16"/>
                <w:szCs w:val="20"/>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A50D86C" w14:textId="77777777" w:rsidR="004B23D6" w:rsidRPr="00531915" w:rsidRDefault="004B23D6" w:rsidP="00E84BE8">
            <w:pPr>
              <w:spacing w:before="60" w:after="60"/>
              <w:ind w:left="72" w:right="72"/>
              <w:jc w:val="center"/>
              <w:rPr>
                <w:rFonts w:ascii="Arial" w:hAnsi="Arial" w:cs="Arial"/>
                <w:sz w:val="16"/>
                <w:szCs w:val="20"/>
              </w:rPr>
            </w:pPr>
            <w:r>
              <w:rPr>
                <w:rFonts w:ascii="Arial" w:hAnsi="Arial" w:cs="Arial"/>
                <w:sz w:val="16"/>
                <w:szCs w:val="20"/>
              </w:rPr>
              <w:t>Form CON - 1</w:t>
            </w:r>
          </w:p>
        </w:tc>
      </w:tr>
    </w:tbl>
    <w:p w14:paraId="40DE75E0" w14:textId="77777777" w:rsidR="004B23D6" w:rsidRDefault="004B23D6" w:rsidP="004B23D6">
      <w:pPr>
        <w:ind w:left="907"/>
        <w:rPr>
          <w:rFonts w:ascii="Arial" w:eastAsia="Arial Unicode MS" w:hAnsi="Arial" w:cs="Arial"/>
          <w:b/>
          <w:bCs/>
          <w:sz w:val="16"/>
          <w:szCs w:val="28"/>
        </w:rPr>
      </w:pPr>
    </w:p>
    <w:p w14:paraId="315CD6F0" w14:textId="77777777" w:rsidR="004B23D6" w:rsidRDefault="004B23D6" w:rsidP="004B23D6">
      <w:pPr>
        <w:rPr>
          <w:rFonts w:ascii="Arial" w:eastAsia="Arial Unicode MS" w:hAnsi="Arial" w:cs="Arial"/>
          <w:b/>
          <w:bCs/>
          <w:sz w:val="16"/>
          <w:szCs w:val="28"/>
        </w:rPr>
      </w:pPr>
    </w:p>
    <w:p w14:paraId="51AE7061" w14:textId="77777777" w:rsidR="004B23D6" w:rsidRDefault="004B23D6" w:rsidP="004B23D6">
      <w:pPr>
        <w:rPr>
          <w:rFonts w:ascii="Arial" w:eastAsia="Arial Unicode MS" w:hAnsi="Arial" w:cs="Arial"/>
          <w:b/>
          <w:bCs/>
          <w:sz w:val="16"/>
          <w:szCs w:val="28"/>
        </w:rPr>
      </w:pPr>
    </w:p>
    <w:p w14:paraId="2C1A261C" w14:textId="77777777" w:rsidR="004B23D6" w:rsidRDefault="004B23D6" w:rsidP="004B23D6">
      <w:pPr>
        <w:rPr>
          <w:rFonts w:ascii="Arial" w:eastAsia="Arial Unicode MS" w:hAnsi="Arial" w:cs="Arial"/>
          <w:b/>
          <w:bCs/>
          <w:sz w:val="16"/>
          <w:szCs w:val="28"/>
        </w:rPr>
      </w:pPr>
    </w:p>
    <w:p w14:paraId="0234D718" w14:textId="0536160D" w:rsidR="004B23D6" w:rsidRDefault="004B23D6" w:rsidP="004B23D6">
      <w:pPr>
        <w:rPr>
          <w:rFonts w:ascii="Arial" w:eastAsia="Arial Unicode MS" w:hAnsi="Arial" w:cs="Arial"/>
          <w:b/>
          <w:bCs/>
          <w:sz w:val="16"/>
          <w:szCs w:val="28"/>
        </w:rPr>
      </w:pPr>
    </w:p>
    <w:p w14:paraId="06F8B729" w14:textId="77777777" w:rsidR="00D46E17" w:rsidRDefault="00D46E17" w:rsidP="004B23D6">
      <w:pPr>
        <w:rPr>
          <w:rFonts w:ascii="Arial" w:eastAsia="Arial Unicode MS" w:hAnsi="Arial" w:cs="Arial"/>
          <w:b/>
          <w:bCs/>
          <w:sz w:val="16"/>
          <w:szCs w:val="28"/>
        </w:rPr>
      </w:pPr>
    </w:p>
    <w:p w14:paraId="402C5BCE" w14:textId="77777777" w:rsidR="004B23D6" w:rsidRPr="000510E0" w:rsidRDefault="004B23D6" w:rsidP="004B23D6">
      <w:pPr>
        <w:pStyle w:val="Heading1"/>
        <w:spacing w:before="120" w:after="120"/>
        <w:ind w:left="907" w:hanging="648"/>
        <w:rPr>
          <w:noProof/>
          <w:sz w:val="20"/>
          <w:szCs w:val="20"/>
        </w:rPr>
      </w:pPr>
      <w:r w:rsidRPr="0065141B">
        <w:rPr>
          <w:rFonts w:cs="Times New Roman"/>
          <w:bCs w:val="0"/>
          <w:noProof/>
          <w:kern w:val="0"/>
          <w:sz w:val="20"/>
          <w:szCs w:val="20"/>
        </w:rPr>
        <w:t>2.2.</w:t>
      </w:r>
      <w:r>
        <w:rPr>
          <w:rFonts w:cs="Times New Roman"/>
          <w:bCs w:val="0"/>
          <w:noProof/>
          <w:kern w:val="0"/>
          <w:sz w:val="20"/>
          <w:szCs w:val="20"/>
        </w:rPr>
        <w:t>4</w:t>
      </w:r>
      <w:r w:rsidRPr="0065141B">
        <w:rPr>
          <w:rFonts w:cs="Times New Roman"/>
          <w:bCs w:val="0"/>
          <w:noProof/>
          <w:kern w:val="0"/>
          <w:sz w:val="20"/>
          <w:szCs w:val="20"/>
        </w:rPr>
        <w:t xml:space="preserve"> </w:t>
      </w:r>
      <w:r w:rsidRPr="0065141B">
        <w:rPr>
          <w:rFonts w:cs="Times New Roman"/>
          <w:bCs w:val="0"/>
          <w:noProof/>
          <w:kern w:val="0"/>
          <w:sz w:val="20"/>
          <w:szCs w:val="20"/>
        </w:rPr>
        <w:tab/>
      </w:r>
      <w:r>
        <w:rPr>
          <w:rFonts w:cs="Times New Roman"/>
          <w:bCs w:val="0"/>
          <w:noProof/>
          <w:kern w:val="0"/>
          <w:sz w:val="20"/>
          <w:szCs w:val="20"/>
        </w:rPr>
        <w:t>Declaration: Environmental, Health and Safety Past Performance</w:t>
      </w:r>
    </w:p>
    <w:p w14:paraId="7F60B4C0" w14:textId="77777777" w:rsidR="004B23D6" w:rsidRDefault="004B23D6" w:rsidP="004B23D6">
      <w:pPr>
        <w:ind w:left="907"/>
        <w:rPr>
          <w:rFonts w:ascii="Arial" w:eastAsia="Arial Unicode MS" w:hAnsi="Arial" w:cs="Arial"/>
          <w:b/>
          <w:bCs/>
          <w:sz w:val="16"/>
          <w:szCs w:val="28"/>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B23D6" w:rsidRPr="00661FC1" w14:paraId="1C2E07FD" w14:textId="77777777" w:rsidTr="00E84BE8">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3C03290E" w14:textId="77777777" w:rsidR="004B23D6" w:rsidRPr="00661FC1" w:rsidRDefault="004B23D6" w:rsidP="00E84BE8">
            <w:pPr>
              <w:jc w:val="center"/>
              <w:rPr>
                <w:rFonts w:ascii="Arial" w:eastAsia="Arial Unicode MS" w:hAnsi="Arial" w:cs="Arial"/>
                <w:b/>
                <w:bCs/>
                <w:color w:val="FFFFFF"/>
                <w:sz w:val="20"/>
              </w:rPr>
            </w:pPr>
            <w:r w:rsidRPr="00661FC1">
              <w:rPr>
                <w:rFonts w:ascii="Arial" w:hAnsi="Arial" w:cs="Arial"/>
                <w:b/>
                <w:bCs/>
                <w:color w:val="FFFFFF"/>
                <w:sz w:val="20"/>
                <w:szCs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604AD47A" w14:textId="77777777" w:rsidR="004B23D6" w:rsidRPr="00661FC1" w:rsidRDefault="004B23D6" w:rsidP="00E84BE8">
            <w:pPr>
              <w:jc w:val="center"/>
              <w:rPr>
                <w:rFonts w:ascii="Arial" w:eastAsia="Arial Unicode MS" w:hAnsi="Arial" w:cs="Arial"/>
                <w:b/>
                <w:bCs/>
                <w:color w:val="FFFFFF"/>
                <w:sz w:val="20"/>
              </w:rPr>
            </w:pPr>
            <w:r w:rsidRPr="00661FC1">
              <w:rPr>
                <w:rFonts w:ascii="Arial" w:hAnsi="Arial" w:cs="Arial"/>
                <w:b/>
                <w:bCs/>
                <w:color w:val="FFFFFF"/>
                <w:sz w:val="20"/>
                <w:szCs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31C636B8" w14:textId="77777777" w:rsidR="004B23D6" w:rsidRPr="00661FC1" w:rsidRDefault="004B23D6" w:rsidP="00E84BE8">
            <w:pPr>
              <w:jc w:val="center"/>
              <w:rPr>
                <w:rFonts w:ascii="Arial" w:eastAsia="Arial Unicode MS" w:hAnsi="Arial" w:cs="Arial"/>
                <w:b/>
                <w:bCs/>
                <w:color w:val="FFFFFF"/>
                <w:sz w:val="20"/>
              </w:rPr>
            </w:pPr>
            <w:r w:rsidRPr="00661FC1">
              <w:rPr>
                <w:rFonts w:ascii="Arial" w:hAnsi="Arial" w:cs="Arial"/>
                <w:b/>
                <w:bCs/>
                <w:color w:val="FFFFFF"/>
                <w:sz w:val="20"/>
                <w:szCs w:val="20"/>
              </w:rPr>
              <w:t>Documents</w:t>
            </w:r>
          </w:p>
        </w:tc>
      </w:tr>
      <w:tr w:rsidR="004B23D6" w:rsidRPr="00661FC1" w14:paraId="4764F462" w14:textId="77777777" w:rsidTr="00E84BE8">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2CF531E7" w14:textId="77777777" w:rsidR="004B23D6" w:rsidRPr="00661FC1" w:rsidRDefault="004B23D6" w:rsidP="00E84BE8">
            <w:pPr>
              <w:jc w:val="center"/>
              <w:rPr>
                <w:rFonts w:ascii="Arial" w:eastAsia="Arial Unicode MS" w:hAnsi="Arial" w:cs="Arial"/>
                <w:b/>
                <w:bCs/>
                <w:sz w:val="20"/>
                <w:szCs w:val="20"/>
              </w:rPr>
            </w:pPr>
            <w:r w:rsidRPr="00661FC1">
              <w:rPr>
                <w:rFonts w:ascii="Arial" w:hAnsi="Arial" w:cs="Arial"/>
                <w:b/>
                <w:bCs/>
                <w:sz w:val="20"/>
                <w:szCs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55883F36" w14:textId="77777777" w:rsidR="004B23D6" w:rsidRPr="00661FC1" w:rsidRDefault="004B23D6" w:rsidP="00E84BE8">
            <w:pPr>
              <w:jc w:val="center"/>
              <w:rPr>
                <w:rFonts w:ascii="Arial" w:eastAsia="Arial Unicode MS" w:hAnsi="Arial" w:cs="Arial"/>
                <w:b/>
                <w:bCs/>
                <w:sz w:val="20"/>
                <w:szCs w:val="20"/>
              </w:rPr>
            </w:pPr>
            <w:r w:rsidRPr="00661FC1">
              <w:rPr>
                <w:rFonts w:ascii="Arial" w:hAnsi="Arial" w:cs="Arial"/>
                <w:b/>
                <w:bCs/>
                <w:sz w:val="20"/>
                <w:szCs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66EDE1B7" w14:textId="77777777" w:rsidR="004B23D6" w:rsidRPr="00661FC1" w:rsidRDefault="004B23D6" w:rsidP="00E84BE8">
            <w:pPr>
              <w:jc w:val="center"/>
              <w:rPr>
                <w:rFonts w:ascii="Arial" w:eastAsia="Arial Unicode MS" w:hAnsi="Arial" w:cs="Arial"/>
                <w:b/>
                <w:bCs/>
                <w:sz w:val="20"/>
                <w:szCs w:val="20"/>
              </w:rPr>
            </w:pPr>
            <w:r w:rsidRPr="00661FC1">
              <w:rPr>
                <w:rFonts w:ascii="Arial" w:hAnsi="Arial" w:cs="Arial"/>
                <w:b/>
                <w:bCs/>
                <w:sz w:val="20"/>
                <w:szCs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EF92749" w14:textId="77777777" w:rsidR="004B23D6" w:rsidRPr="00661FC1" w:rsidRDefault="004B23D6" w:rsidP="00E84BE8">
            <w:pPr>
              <w:jc w:val="center"/>
              <w:rPr>
                <w:rFonts w:ascii="Arial" w:eastAsia="Arial Unicode MS" w:hAnsi="Arial" w:cs="Arial"/>
                <w:b/>
                <w:bCs/>
                <w:sz w:val="20"/>
                <w:szCs w:val="20"/>
              </w:rPr>
            </w:pPr>
            <w:r w:rsidRPr="00661FC1">
              <w:rPr>
                <w:rFonts w:ascii="Arial" w:hAnsi="Arial" w:cs="Arial"/>
                <w:b/>
                <w:bCs/>
                <w:sz w:val="20"/>
                <w:szCs w:val="20"/>
              </w:rPr>
              <w:t>Submission Requirements</w:t>
            </w:r>
          </w:p>
        </w:tc>
      </w:tr>
      <w:tr w:rsidR="004B23D6" w:rsidRPr="00661FC1" w14:paraId="53B0BDBC" w14:textId="77777777" w:rsidTr="00E84BE8">
        <w:trPr>
          <w:cantSplit/>
          <w:trHeight w:val="465"/>
        </w:trPr>
        <w:tc>
          <w:tcPr>
            <w:tcW w:w="3080" w:type="dxa"/>
            <w:vMerge/>
            <w:tcBorders>
              <w:top w:val="nil"/>
              <w:left w:val="single" w:sz="4" w:space="0" w:color="auto"/>
              <w:bottom w:val="single" w:sz="4" w:space="0" w:color="auto"/>
              <w:right w:val="nil"/>
            </w:tcBorders>
            <w:vAlign w:val="center"/>
          </w:tcPr>
          <w:p w14:paraId="07003DC7" w14:textId="77777777" w:rsidR="004B23D6" w:rsidRPr="002223D6" w:rsidRDefault="004B23D6" w:rsidP="00E84BE8">
            <w:pPr>
              <w:jc w:val="both"/>
              <w:rPr>
                <w:rFonts w:ascii="Arial" w:eastAsia="Arial Unicode MS" w:hAnsi="Arial" w:cs="Arial"/>
                <w:b/>
                <w:bCs/>
                <w:sz w:val="20"/>
                <w:szCs w:val="20"/>
              </w:rPr>
            </w:pPr>
          </w:p>
        </w:tc>
        <w:tc>
          <w:tcPr>
            <w:tcW w:w="1100" w:type="dxa"/>
            <w:vMerge/>
            <w:tcBorders>
              <w:top w:val="nil"/>
              <w:left w:val="single" w:sz="12" w:space="0" w:color="auto"/>
              <w:bottom w:val="single" w:sz="4" w:space="0" w:color="auto"/>
              <w:right w:val="double" w:sz="6" w:space="0" w:color="auto"/>
            </w:tcBorders>
            <w:vAlign w:val="center"/>
          </w:tcPr>
          <w:p w14:paraId="2F4EBD88" w14:textId="77777777" w:rsidR="004B23D6" w:rsidRPr="002223D6" w:rsidRDefault="004B23D6" w:rsidP="00E84BE8">
            <w:pPr>
              <w:jc w:val="both"/>
              <w:rPr>
                <w:rFonts w:ascii="Arial" w:eastAsia="Arial Unicode MS" w:hAnsi="Arial" w:cs="Arial"/>
                <w:b/>
                <w:bCs/>
                <w:sz w:val="20"/>
                <w:szCs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7AC9D3C2" w14:textId="77777777" w:rsidR="004B23D6" w:rsidRPr="002223D6" w:rsidRDefault="004B23D6" w:rsidP="00E84BE8">
            <w:pPr>
              <w:jc w:val="center"/>
              <w:rPr>
                <w:rFonts w:ascii="Arial" w:eastAsia="Arial Unicode MS" w:hAnsi="Arial" w:cs="Arial"/>
                <w:b/>
                <w:bCs/>
                <w:sz w:val="16"/>
                <w:szCs w:val="16"/>
              </w:rPr>
            </w:pPr>
            <w:r w:rsidRPr="002223D6">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2BCDB303" w14:textId="77777777" w:rsidR="004B23D6" w:rsidRPr="002223D6" w:rsidRDefault="004B23D6" w:rsidP="00E84BE8">
            <w:pPr>
              <w:jc w:val="center"/>
              <w:rPr>
                <w:rFonts w:ascii="Arial" w:eastAsia="Arial Unicode MS" w:hAnsi="Arial" w:cs="Arial"/>
                <w:b/>
                <w:bCs/>
                <w:sz w:val="16"/>
                <w:szCs w:val="16"/>
              </w:rPr>
            </w:pPr>
            <w:r w:rsidRPr="002223D6">
              <w:rPr>
                <w:rFonts w:ascii="Arial" w:hAnsi="Arial" w:cs="Arial"/>
                <w:b/>
                <w:bCs/>
                <w:sz w:val="16"/>
                <w:szCs w:val="16"/>
              </w:rPr>
              <w:t>Each</w:t>
            </w:r>
            <w:r w:rsidRPr="002223D6">
              <w:rPr>
                <w:rFonts w:ascii="Arial" w:hAnsi="Arial" w:cs="Arial"/>
                <w:b/>
                <w:bCs/>
                <w:sz w:val="16"/>
                <w:szCs w:val="16"/>
              </w:rPr>
              <w:br/>
              <w:t>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0D59458C" w14:textId="77777777" w:rsidR="004B23D6" w:rsidRPr="002223D6" w:rsidRDefault="004B23D6" w:rsidP="00E84BE8">
            <w:pPr>
              <w:jc w:val="center"/>
              <w:rPr>
                <w:rFonts w:ascii="Arial" w:eastAsia="Arial Unicode MS" w:hAnsi="Arial" w:cs="Arial"/>
                <w:b/>
                <w:bCs/>
                <w:sz w:val="16"/>
                <w:szCs w:val="16"/>
              </w:rPr>
            </w:pPr>
            <w:r w:rsidRPr="002223D6">
              <w:rPr>
                <w:rFonts w:ascii="Arial" w:hAnsi="Arial" w:cs="Arial"/>
                <w:b/>
                <w:bCs/>
                <w:sz w:val="16"/>
                <w:szCs w:val="16"/>
              </w:rPr>
              <w:t>One</w:t>
            </w:r>
            <w:r w:rsidRPr="002223D6">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34CDBBF7" w14:textId="77777777" w:rsidR="004B23D6" w:rsidRPr="002223D6" w:rsidRDefault="004B23D6" w:rsidP="00E84BE8">
            <w:pPr>
              <w:jc w:val="both"/>
              <w:rPr>
                <w:rFonts w:ascii="Arial" w:eastAsia="Arial Unicode MS" w:hAnsi="Arial" w:cs="Arial"/>
                <w:b/>
                <w:bCs/>
                <w:sz w:val="20"/>
                <w:szCs w:val="20"/>
              </w:rPr>
            </w:pPr>
          </w:p>
        </w:tc>
      </w:tr>
    </w:tbl>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B23D6" w:rsidRPr="00E40112" w14:paraId="51B8B9F6" w14:textId="77777777" w:rsidTr="00E84BE8">
        <w:trPr>
          <w:trHeight w:val="902"/>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3E6BA851" w14:textId="77777777" w:rsidR="004B23D6" w:rsidRPr="00661FC1" w:rsidRDefault="004B23D6" w:rsidP="00E84BE8">
            <w:pPr>
              <w:spacing w:before="60" w:after="60"/>
              <w:ind w:left="72" w:right="72"/>
              <w:rPr>
                <w:rFonts w:ascii="Arial" w:eastAsia="Arial Unicode MS" w:hAnsi="Arial" w:cs="Arial"/>
                <w:sz w:val="20"/>
                <w:szCs w:val="18"/>
              </w:rPr>
            </w:pPr>
            <w:r w:rsidRPr="008F6334">
              <w:rPr>
                <w:rFonts w:ascii="Arial" w:hAnsi="Arial" w:cs="Arial"/>
                <w:sz w:val="20"/>
                <w:szCs w:val="20"/>
              </w:rPr>
              <w:t>Declare any contracts that have been suspended or terminated and/or performance security called by an employer for reasons related to the non-compliance of any environmental, health and safety contractual obligations in the past five year</w:t>
            </w:r>
            <w:r>
              <w:rPr>
                <w:rFonts w:ascii="Arial" w:hAnsi="Arial" w:cs="Arial"/>
                <w:sz w:val="20"/>
                <w:szCs w:val="20"/>
              </w:rPr>
              <w:t>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3250F28" w14:textId="77777777" w:rsidR="004B23D6" w:rsidRPr="00531915" w:rsidRDefault="004B23D6" w:rsidP="00E84BE8">
            <w:pPr>
              <w:spacing w:before="60" w:after="60"/>
              <w:ind w:left="72" w:right="72"/>
              <w:jc w:val="center"/>
              <w:rPr>
                <w:rFonts w:ascii="Arial" w:hAnsi="Arial" w:cs="Arial"/>
                <w:sz w:val="16"/>
                <w:szCs w:val="20"/>
              </w:rPr>
            </w:pPr>
            <w:r w:rsidRPr="008F6334">
              <w:rPr>
                <w:rFonts w:ascii="Arial" w:hAnsi="Arial" w:cs="Arial"/>
                <w:sz w:val="16"/>
                <w:szCs w:val="16"/>
              </w:rPr>
              <w:t>Must make the declaration. If the bidder proposes Specialist Sub-contractor/s to meet EQC 2.4.2, those Specialist Sub-contractor/s must also make the declaration</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7FC3424D" w14:textId="77777777" w:rsidR="004B23D6" w:rsidRPr="00531915" w:rsidRDefault="004B23D6" w:rsidP="00E84BE8">
            <w:pPr>
              <w:spacing w:before="60" w:after="60"/>
              <w:ind w:left="72" w:right="72"/>
              <w:jc w:val="center"/>
              <w:rPr>
                <w:rFonts w:ascii="Arial" w:hAnsi="Arial" w:cs="Arial"/>
                <w:sz w:val="16"/>
                <w:szCs w:val="20"/>
              </w:rPr>
            </w:pPr>
            <w:r>
              <w:rPr>
                <w:rFonts w:ascii="Arial" w:hAnsi="Arial" w:cs="Arial"/>
                <w:sz w:val="16"/>
                <w:szCs w:val="20"/>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0D37CD6" w14:textId="77777777" w:rsidR="004B23D6" w:rsidRPr="00531915" w:rsidRDefault="004B23D6" w:rsidP="00E84BE8">
            <w:pPr>
              <w:spacing w:before="60" w:after="60"/>
              <w:ind w:left="72" w:right="72"/>
              <w:jc w:val="center"/>
              <w:rPr>
                <w:rFonts w:ascii="Arial" w:hAnsi="Arial" w:cs="Arial"/>
                <w:sz w:val="16"/>
                <w:szCs w:val="20"/>
              </w:rPr>
            </w:pPr>
            <w:r w:rsidRPr="008F6334">
              <w:rPr>
                <w:rFonts w:ascii="Arial" w:hAnsi="Arial" w:cs="Arial"/>
                <w:sz w:val="16"/>
                <w:szCs w:val="16"/>
              </w:rPr>
              <w:t>Each partner must make the declaration. If the bidder proposes Specialist Sub-contractor/s to meet EQC 2.4.2, those Specialist Sub-contractor/s must also make the declaration</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C68D0C5" w14:textId="77777777" w:rsidR="004B23D6" w:rsidRPr="00531915" w:rsidRDefault="004B23D6" w:rsidP="00E84BE8">
            <w:pPr>
              <w:spacing w:before="60" w:after="60"/>
              <w:ind w:left="72" w:right="72"/>
              <w:jc w:val="center"/>
              <w:rPr>
                <w:rFonts w:ascii="Arial" w:hAnsi="Arial" w:cs="Arial"/>
                <w:sz w:val="16"/>
                <w:szCs w:val="20"/>
              </w:rPr>
            </w:pPr>
            <w:r>
              <w:rPr>
                <w:rFonts w:ascii="Arial" w:hAnsi="Arial" w:cs="Arial"/>
                <w:sz w:val="16"/>
                <w:szCs w:val="20"/>
              </w:rPr>
              <w:t>N</w:t>
            </w:r>
            <w:r w:rsidRPr="00531915">
              <w:rPr>
                <w:rFonts w:ascii="Arial" w:hAnsi="Arial" w:cs="Arial"/>
                <w:sz w:val="16"/>
                <w:szCs w:val="20"/>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C1DE3CA" w14:textId="77777777" w:rsidR="004B23D6" w:rsidRPr="00531915" w:rsidRDefault="004B23D6" w:rsidP="00E84BE8">
            <w:pPr>
              <w:spacing w:before="60" w:after="60"/>
              <w:ind w:left="72" w:right="72"/>
              <w:jc w:val="center"/>
              <w:rPr>
                <w:rFonts w:ascii="Arial" w:hAnsi="Arial" w:cs="Arial"/>
                <w:sz w:val="16"/>
                <w:szCs w:val="20"/>
              </w:rPr>
            </w:pPr>
            <w:r w:rsidRPr="00D46E17">
              <w:rPr>
                <w:rFonts w:ascii="Arial" w:hAnsi="Arial" w:cs="Arial"/>
                <w:color w:val="000000" w:themeColor="text1"/>
                <w:sz w:val="16"/>
                <w:szCs w:val="16"/>
              </w:rPr>
              <w:t>Form CON-2</w:t>
            </w:r>
          </w:p>
        </w:tc>
      </w:tr>
    </w:tbl>
    <w:p w14:paraId="52F64619" w14:textId="77777777" w:rsidR="004B23D6" w:rsidRPr="002528A6" w:rsidRDefault="004B23D6" w:rsidP="009212F3">
      <w:pPr>
        <w:spacing w:after="120"/>
        <w:ind w:left="720" w:firstLine="180"/>
        <w:rPr>
          <w:rFonts w:ascii="Arial" w:eastAsia="Arial Unicode MS" w:hAnsi="Arial" w:cs="Arial"/>
          <w:bCs/>
          <w:sz w:val="20"/>
          <w:szCs w:val="20"/>
        </w:rPr>
      </w:pPr>
    </w:p>
    <w:p w14:paraId="530690F0" w14:textId="77777777" w:rsidR="009212F3" w:rsidRDefault="009212F3">
      <w:pPr>
        <w:rPr>
          <w:rFonts w:ascii="Arial" w:eastAsia="Arial Unicode MS" w:hAnsi="Arial" w:cs="Arial"/>
          <w:b/>
          <w:bCs/>
          <w:sz w:val="16"/>
          <w:szCs w:val="28"/>
        </w:rPr>
      </w:pPr>
    </w:p>
    <w:p w14:paraId="55142EFB" w14:textId="77777777" w:rsidR="004051AC" w:rsidRDefault="004051AC">
      <w:pPr>
        <w:tabs>
          <w:tab w:val="left" w:pos="1035"/>
        </w:tabs>
        <w:rPr>
          <w:rFonts w:ascii="Arial" w:hAnsi="Arial" w:cs="Arial"/>
          <w:b/>
          <w:bCs/>
          <w:sz w:val="16"/>
          <w:szCs w:val="28"/>
        </w:rPr>
      </w:pPr>
      <w:r>
        <w:rPr>
          <w:rFonts w:ascii="Arial" w:hAnsi="Arial" w:cs="Arial"/>
          <w:b/>
          <w:bCs/>
          <w:sz w:val="16"/>
          <w:szCs w:val="28"/>
        </w:rPr>
        <w:tab/>
      </w:r>
    </w:p>
    <w:p w14:paraId="55142EFC" w14:textId="77777777" w:rsidR="004051AC" w:rsidRPr="00F43512" w:rsidRDefault="004051AC" w:rsidP="008A577C">
      <w:pPr>
        <w:pStyle w:val="Heading1"/>
        <w:spacing w:before="0" w:after="120"/>
        <w:ind w:left="907" w:hanging="648"/>
        <w:rPr>
          <w:rFonts w:cs="Times New Roman"/>
          <w:bCs w:val="0"/>
          <w:noProof/>
          <w:kern w:val="0"/>
          <w:sz w:val="24"/>
          <w:szCs w:val="24"/>
        </w:rPr>
      </w:pPr>
      <w:r>
        <w:rPr>
          <w:sz w:val="16"/>
          <w:szCs w:val="28"/>
        </w:rPr>
        <w:br w:type="page"/>
      </w:r>
      <w:bookmarkStart w:id="22" w:name="_Toc103401430"/>
      <w:r w:rsidRPr="00F43512">
        <w:rPr>
          <w:rFonts w:cs="Times New Roman"/>
          <w:bCs w:val="0"/>
          <w:noProof/>
          <w:kern w:val="0"/>
          <w:sz w:val="24"/>
          <w:szCs w:val="24"/>
        </w:rPr>
        <w:lastRenderedPageBreak/>
        <w:t xml:space="preserve">2.3 </w:t>
      </w:r>
      <w:r w:rsidRPr="00F43512">
        <w:rPr>
          <w:rFonts w:cs="Times New Roman"/>
          <w:bCs w:val="0"/>
          <w:noProof/>
          <w:kern w:val="0"/>
          <w:sz w:val="24"/>
          <w:szCs w:val="24"/>
        </w:rPr>
        <w:tab/>
        <w:t xml:space="preserve">Financial </w:t>
      </w:r>
      <w:r w:rsidR="008050CB">
        <w:rPr>
          <w:rFonts w:cs="Times New Roman"/>
          <w:bCs w:val="0"/>
          <w:noProof/>
          <w:kern w:val="0"/>
          <w:sz w:val="24"/>
          <w:szCs w:val="24"/>
        </w:rPr>
        <w:t>Situation</w:t>
      </w:r>
      <w:r w:rsidR="00EF4C8E">
        <w:rPr>
          <w:rFonts w:cs="Times New Roman"/>
          <w:bCs w:val="0"/>
          <w:noProof/>
          <w:kern w:val="0"/>
          <w:sz w:val="24"/>
          <w:szCs w:val="24"/>
        </w:rPr>
        <w:t xml:space="preserve"> </w:t>
      </w:r>
      <w:bookmarkEnd w:id="22"/>
    </w:p>
    <w:p w14:paraId="55142EFD" w14:textId="77777777" w:rsidR="004051AC" w:rsidRDefault="004051AC">
      <w:pPr>
        <w:rPr>
          <w:rFonts w:ascii="Arial" w:eastAsia="Arial Unicode MS" w:hAnsi="Arial" w:cs="Arial"/>
          <w:b/>
          <w:bCs/>
          <w:sz w:val="16"/>
          <w:szCs w:val="28"/>
        </w:rPr>
      </w:pPr>
    </w:p>
    <w:p w14:paraId="55142EFE" w14:textId="77777777" w:rsidR="00F43512" w:rsidRPr="00F43512" w:rsidRDefault="00F43512" w:rsidP="00F43512">
      <w:pPr>
        <w:pStyle w:val="Heading1"/>
        <w:ind w:left="900" w:hanging="648"/>
        <w:rPr>
          <w:bCs w:val="0"/>
          <w:sz w:val="20"/>
        </w:rPr>
      </w:pPr>
      <w:r w:rsidRPr="00F43512">
        <w:rPr>
          <w:bCs w:val="0"/>
          <w:sz w:val="20"/>
        </w:rPr>
        <w:t>2.3.1</w:t>
      </w:r>
      <w:r w:rsidRPr="00F43512">
        <w:rPr>
          <w:bCs w:val="0"/>
          <w:sz w:val="20"/>
        </w:rPr>
        <w:tab/>
        <w:t>Historical Financial Performance</w:t>
      </w:r>
    </w:p>
    <w:p w14:paraId="55142EFF" w14:textId="77777777" w:rsidR="00F43512" w:rsidRDefault="00F43512">
      <w:pPr>
        <w:rPr>
          <w:rFonts w:ascii="Arial" w:eastAsia="Arial Unicode MS" w:hAnsi="Arial" w:cs="Arial"/>
          <w:b/>
          <w:bCs/>
          <w:sz w:val="16"/>
          <w:szCs w:val="28"/>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14:paraId="55142F03" w14:textId="77777777">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55142F00" w14:textId="77777777" w:rsidR="004051AC" w:rsidRDefault="004051AC">
            <w:pPr>
              <w:jc w:val="center"/>
              <w:rPr>
                <w:rFonts w:ascii="Arial" w:eastAsia="Arial Unicode MS" w:hAnsi="Arial" w:cs="Arial"/>
                <w:b/>
                <w:bCs/>
                <w:color w:val="FFFFFF"/>
                <w:sz w:val="16"/>
              </w:rPr>
            </w:pPr>
            <w:r>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5142F01" w14:textId="77777777" w:rsidR="004051AC" w:rsidRDefault="004051AC">
            <w:pPr>
              <w:jc w:val="center"/>
              <w:rPr>
                <w:rFonts w:ascii="Arial" w:eastAsia="Arial Unicode MS" w:hAnsi="Arial" w:cs="Arial"/>
                <w:b/>
                <w:bCs/>
                <w:color w:val="FFFFFF"/>
                <w:sz w:val="16"/>
              </w:rPr>
            </w:pPr>
            <w:r>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55142F02" w14:textId="77777777" w:rsidR="004051AC" w:rsidRDefault="004051AC">
            <w:pPr>
              <w:jc w:val="center"/>
              <w:rPr>
                <w:rFonts w:ascii="Arial" w:eastAsia="Arial Unicode MS" w:hAnsi="Arial" w:cs="Arial"/>
                <w:b/>
                <w:bCs/>
                <w:color w:val="FFFFFF"/>
                <w:sz w:val="16"/>
              </w:rPr>
            </w:pPr>
            <w:r>
              <w:rPr>
                <w:rFonts w:ascii="Arial" w:hAnsi="Arial" w:cs="Arial"/>
                <w:b/>
                <w:bCs/>
                <w:color w:val="FFFFFF"/>
                <w:sz w:val="16"/>
              </w:rPr>
              <w:t>Documents</w:t>
            </w:r>
          </w:p>
        </w:tc>
      </w:tr>
      <w:tr w:rsidR="004051AC" w14:paraId="55142F08" w14:textId="77777777">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55142F04" w14:textId="77777777" w:rsidR="004051AC" w:rsidRDefault="004051AC">
            <w:pPr>
              <w:jc w:val="center"/>
              <w:rPr>
                <w:rFonts w:ascii="Arial" w:eastAsia="Arial Unicode MS" w:hAnsi="Arial" w:cs="Arial"/>
                <w:b/>
                <w:bCs/>
                <w:sz w:val="16"/>
              </w:rPr>
            </w:pPr>
            <w:r>
              <w:rPr>
                <w:rFonts w:ascii="Arial" w:hAnsi="Arial" w:cs="Arial"/>
                <w:b/>
                <w:bCs/>
                <w:sz w:val="16"/>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55142F05" w14:textId="77777777" w:rsidR="004051AC" w:rsidRDefault="004051AC">
            <w:pPr>
              <w:jc w:val="center"/>
              <w:rPr>
                <w:rFonts w:ascii="Arial" w:eastAsia="Arial Unicode MS" w:hAnsi="Arial" w:cs="Arial"/>
                <w:b/>
                <w:bCs/>
                <w:sz w:val="16"/>
              </w:rPr>
            </w:pPr>
            <w:r>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55142F06" w14:textId="77777777" w:rsidR="004051AC" w:rsidRDefault="004051AC">
            <w:pPr>
              <w:jc w:val="center"/>
              <w:rPr>
                <w:rFonts w:ascii="Arial" w:eastAsia="Arial Unicode MS" w:hAnsi="Arial" w:cs="Arial"/>
                <w:b/>
                <w:bCs/>
                <w:sz w:val="16"/>
              </w:rPr>
            </w:pPr>
            <w:r>
              <w:rPr>
                <w:rFonts w:ascii="Arial" w:hAnsi="Arial" w:cs="Arial"/>
                <w:b/>
                <w:bCs/>
                <w:sz w:val="16"/>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55142F07" w14:textId="77777777" w:rsidR="004051AC" w:rsidRDefault="004051AC">
            <w:pPr>
              <w:jc w:val="center"/>
              <w:rPr>
                <w:rFonts w:ascii="Arial" w:eastAsia="Arial Unicode MS" w:hAnsi="Arial" w:cs="Arial"/>
                <w:b/>
                <w:bCs/>
                <w:sz w:val="16"/>
              </w:rPr>
            </w:pPr>
            <w:r>
              <w:rPr>
                <w:rFonts w:ascii="Arial" w:hAnsi="Arial" w:cs="Arial"/>
                <w:b/>
                <w:bCs/>
                <w:sz w:val="16"/>
              </w:rPr>
              <w:t>Submission Requirements</w:t>
            </w:r>
          </w:p>
        </w:tc>
      </w:tr>
      <w:tr w:rsidR="004051AC" w14:paraId="55142F0F" w14:textId="77777777" w:rsidTr="00F43512">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55142F09" w14:textId="77777777" w:rsidR="004051AC" w:rsidRDefault="004051AC">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55142F0A" w14:textId="77777777" w:rsidR="004051AC" w:rsidRDefault="004051AC">
            <w:pPr>
              <w:rPr>
                <w:rFonts w:ascii="Arial" w:eastAsia="Arial Unicode MS" w:hAnsi="Arial"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5142F0B" w14:textId="77777777" w:rsidR="004051AC" w:rsidRDefault="004051AC">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5142F0C" w14:textId="77777777" w:rsidR="004051AC" w:rsidRDefault="004051AC">
            <w:pPr>
              <w:jc w:val="center"/>
              <w:rPr>
                <w:rFonts w:ascii="Arial" w:eastAsia="Arial Unicode MS" w:hAnsi="Arial" w:cs="Arial"/>
                <w:b/>
                <w:bCs/>
                <w:sz w:val="16"/>
                <w:szCs w:val="16"/>
              </w:rPr>
            </w:pPr>
            <w:r>
              <w:rPr>
                <w:rFonts w:ascii="Arial" w:hAnsi="Arial"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55142F0D" w14:textId="77777777" w:rsidR="004051AC" w:rsidRDefault="004051AC">
            <w:pPr>
              <w:jc w:val="center"/>
              <w:rPr>
                <w:rFonts w:ascii="Arial" w:eastAsia="Arial Unicode MS" w:hAnsi="Arial" w:cs="Arial"/>
                <w:b/>
                <w:bCs/>
                <w:sz w:val="16"/>
                <w:szCs w:val="16"/>
              </w:rPr>
            </w:pPr>
            <w:r>
              <w:rPr>
                <w:rFonts w:ascii="Arial" w:hAnsi="Arial"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55142F0E" w14:textId="77777777" w:rsidR="004051AC" w:rsidRDefault="004051AC">
            <w:pPr>
              <w:rPr>
                <w:rFonts w:ascii="Arial" w:eastAsia="Arial Unicode MS" w:hAnsi="Arial" w:cs="Arial"/>
                <w:b/>
                <w:bCs/>
                <w:sz w:val="16"/>
              </w:rPr>
            </w:pPr>
          </w:p>
        </w:tc>
      </w:tr>
      <w:tr w:rsidR="004051AC" w14:paraId="55142F16" w14:textId="77777777" w:rsidTr="00F43512">
        <w:trPr>
          <w:trHeight w:val="264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5142F10" w14:textId="27E08856" w:rsidR="004051AC" w:rsidRDefault="004051AC" w:rsidP="00166BC7">
            <w:pPr>
              <w:spacing w:before="60" w:after="60"/>
              <w:ind w:left="72" w:right="72"/>
              <w:rPr>
                <w:rFonts w:ascii="Arial" w:eastAsia="Arial Unicode MS" w:hAnsi="Arial" w:cs="Arial"/>
                <w:sz w:val="16"/>
                <w:szCs w:val="18"/>
              </w:rPr>
            </w:pPr>
            <w:r w:rsidRPr="004836B6">
              <w:rPr>
                <w:rFonts w:ascii="Arial" w:hAnsi="Arial" w:cs="Arial"/>
                <w:sz w:val="20"/>
                <w:szCs w:val="20"/>
              </w:rPr>
              <w:t xml:space="preserve">Submission of audited </w:t>
            </w:r>
            <w:r w:rsidR="00EF59A0">
              <w:rPr>
                <w:rFonts w:ascii="Arial" w:hAnsi="Arial" w:cs="Arial"/>
                <w:sz w:val="20"/>
                <w:szCs w:val="20"/>
              </w:rPr>
              <w:t>financial</w:t>
            </w:r>
            <w:r w:rsidR="00E32580">
              <w:rPr>
                <w:rFonts w:ascii="Arial" w:hAnsi="Arial" w:cs="Arial"/>
                <w:sz w:val="20"/>
                <w:szCs w:val="20"/>
              </w:rPr>
              <w:t xml:space="preserve"> statements </w:t>
            </w:r>
            <w:r w:rsidRPr="004836B6">
              <w:rPr>
                <w:rFonts w:ascii="Arial" w:hAnsi="Arial" w:cs="Arial"/>
                <w:sz w:val="20"/>
                <w:szCs w:val="20"/>
              </w:rPr>
              <w:t xml:space="preserve">or, if not required by the law of the </w:t>
            </w:r>
            <w:r w:rsidR="00EF59A0">
              <w:rPr>
                <w:rFonts w:ascii="Arial" w:hAnsi="Arial" w:cs="Arial"/>
                <w:sz w:val="20"/>
                <w:szCs w:val="20"/>
              </w:rPr>
              <w:t xml:space="preserve">Bidder’s </w:t>
            </w:r>
            <w:r w:rsidRPr="004836B6">
              <w:rPr>
                <w:rFonts w:ascii="Arial" w:hAnsi="Arial" w:cs="Arial"/>
                <w:sz w:val="20"/>
                <w:szCs w:val="20"/>
              </w:rPr>
              <w:t>country, other financial statements acceptable to the Employer, for the last</w:t>
            </w:r>
            <w:r>
              <w:rPr>
                <w:rFonts w:ascii="Arial" w:hAnsi="Arial" w:cs="Arial"/>
                <w:sz w:val="16"/>
                <w:szCs w:val="18"/>
              </w:rPr>
              <w:t xml:space="preserve"> </w:t>
            </w:r>
            <w:r w:rsidR="006319E2">
              <w:rPr>
                <w:rFonts w:ascii="Arial" w:hAnsi="Arial" w:cs="Arial"/>
                <w:sz w:val="20"/>
                <w:szCs w:val="20"/>
              </w:rPr>
              <w:t>three (3</w:t>
            </w:r>
            <w:proofErr w:type="gramStart"/>
            <w:r w:rsidR="006319E2">
              <w:rPr>
                <w:rFonts w:ascii="Arial" w:hAnsi="Arial" w:cs="Arial"/>
                <w:sz w:val="20"/>
                <w:szCs w:val="20"/>
              </w:rPr>
              <w:t>)</w:t>
            </w:r>
            <w:r w:rsidR="005B4FDC" w:rsidRPr="00D00FA9">
              <w:rPr>
                <w:rFonts w:ascii="Arial" w:hAnsi="Arial" w:cs="Arial"/>
                <w:sz w:val="20"/>
                <w:szCs w:val="20"/>
              </w:rPr>
              <w:t xml:space="preserve"> </w:t>
            </w:r>
            <w:r w:rsidR="00132020">
              <w:rPr>
                <w:rFonts w:cs="Arial"/>
                <w:szCs w:val="16"/>
              </w:rPr>
              <w:t xml:space="preserve"> </w:t>
            </w:r>
            <w:r w:rsidRPr="004836B6">
              <w:rPr>
                <w:rFonts w:ascii="Arial" w:hAnsi="Arial" w:cs="Arial"/>
                <w:sz w:val="20"/>
                <w:szCs w:val="20"/>
              </w:rPr>
              <w:t>years</w:t>
            </w:r>
            <w:proofErr w:type="gramEnd"/>
            <w:r w:rsidRPr="004836B6">
              <w:rPr>
                <w:rFonts w:ascii="Arial" w:hAnsi="Arial" w:cs="Arial"/>
                <w:sz w:val="20"/>
                <w:szCs w:val="20"/>
              </w:rPr>
              <w:t xml:space="preserve"> to demonstrate the current soundness of the </w:t>
            </w:r>
            <w:r w:rsidR="00687300">
              <w:rPr>
                <w:rFonts w:ascii="Arial" w:hAnsi="Arial" w:cs="Arial"/>
                <w:sz w:val="20"/>
                <w:szCs w:val="20"/>
              </w:rPr>
              <w:t xml:space="preserve">Bidder’s </w:t>
            </w:r>
            <w:r w:rsidR="00132020" w:rsidRPr="004836B6">
              <w:rPr>
                <w:rFonts w:ascii="Arial" w:hAnsi="Arial" w:cs="Arial"/>
                <w:sz w:val="20"/>
                <w:szCs w:val="20"/>
              </w:rPr>
              <w:t>financial position</w:t>
            </w:r>
            <w:r w:rsidRPr="004836B6">
              <w:rPr>
                <w:rFonts w:ascii="Arial" w:hAnsi="Arial" w:cs="Arial"/>
                <w:sz w:val="20"/>
                <w:szCs w:val="20"/>
              </w:rPr>
              <w:t>.</w:t>
            </w:r>
            <w:r w:rsidR="00CE2B60">
              <w:rPr>
                <w:rFonts w:ascii="Arial" w:hAnsi="Arial" w:cs="Arial"/>
                <w:sz w:val="20"/>
                <w:szCs w:val="20"/>
              </w:rPr>
              <w:t xml:space="preserve"> </w:t>
            </w:r>
            <w:r w:rsidR="00CE2B60" w:rsidRPr="00CE2B60">
              <w:rPr>
                <w:rFonts w:ascii="Arial" w:hAnsi="Arial" w:cs="Arial"/>
                <w:sz w:val="20"/>
                <w:szCs w:val="20"/>
              </w:rPr>
              <w:t xml:space="preserve">As a minimum, </w:t>
            </w:r>
            <w:r w:rsidR="00166BC7">
              <w:rPr>
                <w:rFonts w:ascii="Arial" w:hAnsi="Arial" w:cs="Arial"/>
                <w:sz w:val="20"/>
                <w:szCs w:val="20"/>
              </w:rPr>
              <w:t>the</w:t>
            </w:r>
            <w:r w:rsidR="00CE2B60" w:rsidRPr="00CE2B60">
              <w:rPr>
                <w:rFonts w:ascii="Arial" w:hAnsi="Arial" w:cs="Arial"/>
                <w:sz w:val="20"/>
                <w:szCs w:val="20"/>
              </w:rPr>
              <w:t xml:space="preserve"> Bidder's net worth</w:t>
            </w:r>
            <w:r w:rsidR="00166BC7">
              <w:rPr>
                <w:rFonts w:ascii="Arial" w:hAnsi="Arial" w:cs="Arial"/>
                <w:sz w:val="20"/>
                <w:szCs w:val="20"/>
              </w:rPr>
              <w:t xml:space="preserve"> for the last year,</w:t>
            </w:r>
            <w:r w:rsidR="00CE2B60" w:rsidRPr="00CE2B60">
              <w:rPr>
                <w:rFonts w:ascii="Arial" w:hAnsi="Arial" w:cs="Arial"/>
                <w:sz w:val="20"/>
                <w:szCs w:val="20"/>
              </w:rPr>
              <w:t xml:space="preserve"> calculated as the difference between total assets and total liabilities should be positive.</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5142F11" w14:textId="2822D0E7" w:rsidR="004051AC" w:rsidRDefault="00C45FD8">
            <w:pPr>
              <w:spacing w:before="60" w:after="60"/>
              <w:ind w:left="72" w:right="72"/>
              <w:jc w:val="center"/>
              <w:rPr>
                <w:rFonts w:ascii="Arial" w:eastAsia="Arial Unicode MS" w:hAnsi="Arial" w:cs="Arial"/>
                <w:sz w:val="16"/>
                <w:szCs w:val="18"/>
              </w:rPr>
            </w:pPr>
            <w:r>
              <w:rPr>
                <w:rFonts w:ascii="Arial" w:hAnsi="Arial" w:cs="Arial"/>
                <w:sz w:val="16"/>
                <w:szCs w:val="18"/>
              </w:rPr>
              <w:t>M</w:t>
            </w:r>
            <w:r w:rsidR="004051AC">
              <w:rPr>
                <w:rFonts w:ascii="Arial" w:hAnsi="Arial" w:cs="Arial"/>
                <w:sz w:val="16"/>
                <w:szCs w:val="18"/>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55142F12" w14:textId="5AB4F493" w:rsidR="004051AC" w:rsidRDefault="00C45FD8">
            <w:pPr>
              <w:spacing w:before="60" w:after="60"/>
              <w:ind w:left="72" w:right="72"/>
              <w:jc w:val="center"/>
              <w:rPr>
                <w:rFonts w:ascii="Arial" w:eastAsia="Arial Unicode MS" w:hAnsi="Arial" w:cs="Arial"/>
                <w:sz w:val="16"/>
                <w:szCs w:val="18"/>
              </w:rPr>
            </w:pPr>
            <w:r>
              <w:rPr>
                <w:rFonts w:ascii="Arial" w:hAnsi="Arial" w:cs="Arial"/>
                <w:sz w:val="16"/>
                <w:szCs w:val="16"/>
              </w:rPr>
              <w:t>N</w:t>
            </w:r>
            <w:r w:rsidR="004051AC">
              <w:rPr>
                <w:rFonts w:ascii="Arial" w:hAnsi="Arial" w:cs="Arial"/>
                <w:sz w:val="16"/>
                <w:szCs w:val="16"/>
              </w:rPr>
              <w:t>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F13" w14:textId="6B179041" w:rsidR="004051AC" w:rsidRDefault="00C45FD8">
            <w:pPr>
              <w:spacing w:before="60" w:after="60"/>
              <w:ind w:left="72" w:right="72"/>
              <w:jc w:val="center"/>
              <w:rPr>
                <w:rFonts w:ascii="Arial" w:eastAsia="Arial Unicode MS" w:hAnsi="Arial" w:cs="Arial"/>
                <w:sz w:val="16"/>
                <w:szCs w:val="18"/>
              </w:rPr>
            </w:pPr>
            <w:r>
              <w:rPr>
                <w:rFonts w:ascii="Arial" w:hAnsi="Arial" w:cs="Arial"/>
                <w:sz w:val="16"/>
                <w:szCs w:val="18"/>
              </w:rPr>
              <w:t>M</w:t>
            </w:r>
            <w:r w:rsidR="004051AC">
              <w:rPr>
                <w:rFonts w:ascii="Arial" w:hAnsi="Arial" w:cs="Arial"/>
                <w:sz w:val="16"/>
                <w:szCs w:val="18"/>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5142F14" w14:textId="0205FA30" w:rsidR="004051AC" w:rsidRDefault="00C45FD8">
            <w:pPr>
              <w:spacing w:before="60" w:after="60"/>
              <w:ind w:left="72" w:right="72"/>
              <w:jc w:val="center"/>
              <w:rPr>
                <w:rFonts w:ascii="Arial" w:eastAsia="Arial Unicode MS" w:hAnsi="Arial" w:cs="Arial"/>
                <w:sz w:val="16"/>
                <w:szCs w:val="18"/>
              </w:rPr>
            </w:pPr>
            <w:r>
              <w:rPr>
                <w:rFonts w:ascii="Arial" w:hAnsi="Arial" w:cs="Arial"/>
                <w:sz w:val="16"/>
                <w:szCs w:val="16"/>
              </w:rPr>
              <w:t>N</w:t>
            </w:r>
            <w:r w:rsidR="004051AC">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5142F15" w14:textId="77777777" w:rsidR="004051AC" w:rsidRDefault="00B605CD">
            <w:pPr>
              <w:spacing w:before="60" w:after="60"/>
              <w:ind w:left="72" w:right="72"/>
              <w:jc w:val="center"/>
              <w:rPr>
                <w:rFonts w:ascii="Arial" w:eastAsia="Arial Unicode MS" w:hAnsi="Arial" w:cs="Arial"/>
                <w:sz w:val="16"/>
                <w:szCs w:val="18"/>
              </w:rPr>
            </w:pPr>
            <w:r>
              <w:rPr>
                <w:rFonts w:ascii="Arial" w:hAnsi="Arial" w:cs="Arial"/>
                <w:sz w:val="16"/>
                <w:szCs w:val="18"/>
              </w:rPr>
              <w:t xml:space="preserve">Form FIN - </w:t>
            </w:r>
            <w:r w:rsidR="004051AC">
              <w:rPr>
                <w:rFonts w:ascii="Arial" w:hAnsi="Arial" w:cs="Arial"/>
                <w:sz w:val="16"/>
                <w:szCs w:val="18"/>
              </w:rPr>
              <w:t>1    with attachments</w:t>
            </w:r>
          </w:p>
        </w:tc>
      </w:tr>
    </w:tbl>
    <w:p w14:paraId="55142F17" w14:textId="77777777" w:rsidR="004051AC" w:rsidRDefault="004051AC">
      <w:pPr>
        <w:rPr>
          <w:rFonts w:ascii="Arial" w:eastAsia="Arial Unicode MS" w:hAnsi="Arial" w:cs="Arial"/>
          <w:b/>
          <w:bCs/>
          <w:sz w:val="16"/>
          <w:szCs w:val="28"/>
        </w:rPr>
      </w:pPr>
    </w:p>
    <w:p w14:paraId="55142F18" w14:textId="77777777" w:rsidR="00132020" w:rsidRDefault="00132020" w:rsidP="00132020">
      <w:pPr>
        <w:ind w:left="360"/>
        <w:jc w:val="both"/>
        <w:rPr>
          <w:rFonts w:ascii="Arial" w:eastAsia="Arial Unicode MS" w:hAnsi="Arial" w:cs="Arial"/>
          <w:b/>
          <w:bCs/>
          <w:sz w:val="20"/>
          <w:szCs w:val="20"/>
        </w:rPr>
      </w:pPr>
    </w:p>
    <w:p w14:paraId="55142F19" w14:textId="77777777" w:rsidR="004051AC" w:rsidRDefault="004051AC">
      <w:pPr>
        <w:pStyle w:val="Heading1"/>
        <w:ind w:left="900" w:hanging="648"/>
        <w:rPr>
          <w:bCs w:val="0"/>
          <w:sz w:val="20"/>
        </w:rPr>
      </w:pPr>
      <w:bookmarkStart w:id="23" w:name="_Toc103401432"/>
      <w:r w:rsidRPr="003418E9">
        <w:rPr>
          <w:bCs w:val="0"/>
          <w:sz w:val="20"/>
        </w:rPr>
        <w:t>2.3.2</w:t>
      </w:r>
      <w:r w:rsidRPr="003418E9">
        <w:rPr>
          <w:bCs w:val="0"/>
          <w:sz w:val="20"/>
        </w:rPr>
        <w:tab/>
        <w:t>Average Annual Construction Turnover</w:t>
      </w:r>
      <w:bookmarkEnd w:id="23"/>
    </w:p>
    <w:p w14:paraId="55142F1A" w14:textId="77777777" w:rsidR="003418E9" w:rsidRPr="003418E9" w:rsidRDefault="003418E9" w:rsidP="003418E9"/>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3418E9" w14:paraId="55142F1E" w14:textId="77777777" w:rsidTr="00321B53">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55142F1B" w14:textId="77777777" w:rsidR="003418E9" w:rsidRDefault="003418E9" w:rsidP="00321B53">
            <w:pPr>
              <w:jc w:val="center"/>
              <w:rPr>
                <w:rFonts w:ascii="Arial" w:eastAsia="Arial Unicode MS" w:hAnsi="Arial" w:cs="Arial"/>
                <w:b/>
                <w:bCs/>
                <w:color w:val="FFFFFF"/>
                <w:sz w:val="16"/>
              </w:rPr>
            </w:pPr>
            <w:r>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5142F1C" w14:textId="77777777" w:rsidR="003418E9" w:rsidRDefault="003418E9" w:rsidP="00321B53">
            <w:pPr>
              <w:jc w:val="center"/>
              <w:rPr>
                <w:rFonts w:ascii="Arial" w:eastAsia="Arial Unicode MS" w:hAnsi="Arial" w:cs="Arial"/>
                <w:b/>
                <w:bCs/>
                <w:color w:val="FFFFFF"/>
                <w:sz w:val="16"/>
              </w:rPr>
            </w:pPr>
            <w:r>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55142F1D" w14:textId="77777777" w:rsidR="003418E9" w:rsidRDefault="003418E9" w:rsidP="00321B53">
            <w:pPr>
              <w:jc w:val="center"/>
              <w:rPr>
                <w:rFonts w:ascii="Arial" w:eastAsia="Arial Unicode MS" w:hAnsi="Arial" w:cs="Arial"/>
                <w:b/>
                <w:bCs/>
                <w:color w:val="FFFFFF"/>
                <w:sz w:val="16"/>
              </w:rPr>
            </w:pPr>
            <w:r>
              <w:rPr>
                <w:rFonts w:ascii="Arial" w:hAnsi="Arial" w:cs="Arial"/>
                <w:b/>
                <w:bCs/>
                <w:color w:val="FFFFFF"/>
                <w:sz w:val="16"/>
              </w:rPr>
              <w:t>Documents</w:t>
            </w:r>
          </w:p>
        </w:tc>
      </w:tr>
      <w:tr w:rsidR="003418E9" w14:paraId="55142F23" w14:textId="77777777" w:rsidTr="00321B53">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55142F1F" w14:textId="77777777" w:rsidR="003418E9" w:rsidRDefault="003418E9" w:rsidP="00321B53">
            <w:pPr>
              <w:jc w:val="center"/>
              <w:rPr>
                <w:rFonts w:ascii="Arial" w:eastAsia="Arial Unicode MS" w:hAnsi="Arial" w:cs="Arial"/>
                <w:b/>
                <w:bCs/>
                <w:sz w:val="16"/>
              </w:rPr>
            </w:pPr>
            <w:r>
              <w:rPr>
                <w:rFonts w:ascii="Arial" w:hAnsi="Arial" w:cs="Arial"/>
                <w:b/>
                <w:bCs/>
                <w:sz w:val="16"/>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55142F20" w14:textId="77777777" w:rsidR="003418E9" w:rsidRDefault="003418E9" w:rsidP="00321B53">
            <w:pPr>
              <w:jc w:val="center"/>
              <w:rPr>
                <w:rFonts w:ascii="Arial" w:eastAsia="Arial Unicode MS" w:hAnsi="Arial" w:cs="Arial"/>
                <w:b/>
                <w:bCs/>
                <w:sz w:val="16"/>
              </w:rPr>
            </w:pPr>
            <w:r>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55142F21" w14:textId="77777777" w:rsidR="003418E9" w:rsidRDefault="003418E9" w:rsidP="00321B53">
            <w:pPr>
              <w:jc w:val="center"/>
              <w:rPr>
                <w:rFonts w:ascii="Arial" w:eastAsia="Arial Unicode MS" w:hAnsi="Arial" w:cs="Arial"/>
                <w:b/>
                <w:bCs/>
                <w:sz w:val="16"/>
              </w:rPr>
            </w:pPr>
            <w:r>
              <w:rPr>
                <w:rFonts w:ascii="Arial" w:hAnsi="Arial" w:cs="Arial"/>
                <w:b/>
                <w:bCs/>
                <w:sz w:val="16"/>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55142F22" w14:textId="77777777" w:rsidR="003418E9" w:rsidRDefault="003418E9" w:rsidP="00321B53">
            <w:pPr>
              <w:jc w:val="center"/>
              <w:rPr>
                <w:rFonts w:ascii="Arial" w:eastAsia="Arial Unicode MS" w:hAnsi="Arial" w:cs="Arial"/>
                <w:b/>
                <w:bCs/>
                <w:sz w:val="16"/>
              </w:rPr>
            </w:pPr>
            <w:r>
              <w:rPr>
                <w:rFonts w:ascii="Arial" w:hAnsi="Arial" w:cs="Arial"/>
                <w:b/>
                <w:bCs/>
                <w:sz w:val="16"/>
              </w:rPr>
              <w:t>Submission Requirements</w:t>
            </w:r>
          </w:p>
        </w:tc>
      </w:tr>
      <w:tr w:rsidR="003418E9" w14:paraId="55142F2A" w14:textId="77777777" w:rsidTr="005A6D67">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55142F24" w14:textId="77777777" w:rsidR="003418E9" w:rsidRDefault="003418E9" w:rsidP="00321B53">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55142F25" w14:textId="77777777" w:rsidR="003418E9" w:rsidRDefault="003418E9" w:rsidP="00321B53">
            <w:pPr>
              <w:rPr>
                <w:rFonts w:ascii="Arial" w:eastAsia="Arial Unicode MS" w:hAnsi="Arial"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5142F26" w14:textId="77777777" w:rsidR="003418E9" w:rsidRDefault="003418E9" w:rsidP="00321B53">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5142F27" w14:textId="77777777" w:rsidR="003418E9" w:rsidRDefault="003418E9" w:rsidP="00321B53">
            <w:pPr>
              <w:jc w:val="center"/>
              <w:rPr>
                <w:rFonts w:ascii="Arial" w:eastAsia="Arial Unicode MS" w:hAnsi="Arial" w:cs="Arial"/>
                <w:b/>
                <w:bCs/>
                <w:sz w:val="16"/>
                <w:szCs w:val="16"/>
              </w:rPr>
            </w:pPr>
            <w:r>
              <w:rPr>
                <w:rFonts w:ascii="Arial" w:hAnsi="Arial"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55142F28" w14:textId="77777777" w:rsidR="003418E9" w:rsidRDefault="003418E9" w:rsidP="00321B53">
            <w:pPr>
              <w:jc w:val="center"/>
              <w:rPr>
                <w:rFonts w:ascii="Arial" w:eastAsia="Arial Unicode MS" w:hAnsi="Arial" w:cs="Arial"/>
                <w:b/>
                <w:bCs/>
                <w:sz w:val="16"/>
                <w:szCs w:val="16"/>
              </w:rPr>
            </w:pPr>
            <w:r>
              <w:rPr>
                <w:rFonts w:ascii="Arial" w:hAnsi="Arial"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55142F29" w14:textId="77777777" w:rsidR="003418E9" w:rsidRDefault="003418E9" w:rsidP="00321B53">
            <w:pPr>
              <w:rPr>
                <w:rFonts w:ascii="Arial" w:eastAsia="Arial Unicode MS" w:hAnsi="Arial" w:cs="Arial"/>
                <w:b/>
                <w:bCs/>
                <w:sz w:val="16"/>
              </w:rPr>
            </w:pPr>
          </w:p>
        </w:tc>
      </w:tr>
      <w:tr w:rsidR="004051AC" w14:paraId="55142F35" w14:textId="77777777" w:rsidTr="005A6D67">
        <w:trPr>
          <w:trHeight w:val="1848"/>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5142F2B" w14:textId="046C79C6" w:rsidR="004051AC" w:rsidRDefault="000E5135" w:rsidP="000E5135">
            <w:pPr>
              <w:spacing w:before="60" w:after="60"/>
              <w:ind w:left="72" w:right="72"/>
              <w:rPr>
                <w:rFonts w:ascii="Arial" w:eastAsia="Arial Unicode MS" w:hAnsi="Arial" w:cs="Arial"/>
                <w:sz w:val="16"/>
                <w:szCs w:val="18"/>
              </w:rPr>
            </w:pPr>
            <w:r w:rsidRPr="000E5135">
              <w:rPr>
                <w:rFonts w:ascii="Arial" w:hAnsi="Arial" w:cs="Arial"/>
                <w:sz w:val="20"/>
                <w:szCs w:val="20"/>
              </w:rPr>
              <w:t xml:space="preserve">Minimum average annual construction turnover of </w:t>
            </w:r>
            <w:r w:rsidR="0048294C">
              <w:rPr>
                <w:rFonts w:ascii="Arial" w:hAnsi="Arial" w:cs="Arial"/>
                <w:sz w:val="20"/>
                <w:szCs w:val="20"/>
              </w:rPr>
              <w:t>USD</w:t>
            </w:r>
            <w:r w:rsidRPr="000E5135">
              <w:rPr>
                <w:rFonts w:ascii="Arial" w:hAnsi="Arial" w:cs="Arial"/>
                <w:sz w:val="20"/>
                <w:szCs w:val="20"/>
              </w:rPr>
              <w:t xml:space="preserve"> 1,060,000 calculated as total certified payments received for </w:t>
            </w:r>
            <w:proofErr w:type="gramStart"/>
            <w:r w:rsidRPr="000E5135">
              <w:rPr>
                <w:rFonts w:ascii="Arial" w:hAnsi="Arial" w:cs="Arial"/>
                <w:sz w:val="20"/>
                <w:szCs w:val="20"/>
              </w:rPr>
              <w:t>contracts  in</w:t>
            </w:r>
            <w:proofErr w:type="gramEnd"/>
            <w:r w:rsidRPr="000E5135">
              <w:rPr>
                <w:rFonts w:ascii="Arial" w:hAnsi="Arial" w:cs="Arial"/>
                <w:sz w:val="20"/>
                <w:szCs w:val="20"/>
              </w:rPr>
              <w:t xml:space="preserve"> progress or completed, within the last 5 years.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5142F2C" w14:textId="3A5BBE8E" w:rsidR="004051AC" w:rsidRDefault="00DA219D">
            <w:pPr>
              <w:spacing w:before="60" w:after="60"/>
              <w:ind w:left="72" w:right="72"/>
              <w:jc w:val="center"/>
              <w:rPr>
                <w:rFonts w:ascii="Arial" w:eastAsia="Arial Unicode MS" w:hAnsi="Arial" w:cs="Arial"/>
                <w:sz w:val="16"/>
                <w:szCs w:val="18"/>
              </w:rPr>
            </w:pPr>
            <w:r>
              <w:rPr>
                <w:rFonts w:ascii="Arial" w:hAnsi="Arial" w:cs="Arial"/>
                <w:sz w:val="16"/>
                <w:szCs w:val="18"/>
              </w:rPr>
              <w:t>M</w:t>
            </w:r>
            <w:r w:rsidR="004051AC">
              <w:rPr>
                <w:rFonts w:ascii="Arial" w:hAnsi="Arial" w:cs="Arial"/>
                <w:sz w:val="16"/>
                <w:szCs w:val="18"/>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55142F2D" w14:textId="6CAA337D" w:rsidR="004051AC" w:rsidRDefault="00DA219D">
            <w:pPr>
              <w:spacing w:before="60" w:after="60"/>
              <w:ind w:left="72" w:right="72"/>
              <w:jc w:val="center"/>
              <w:rPr>
                <w:rFonts w:ascii="Arial" w:eastAsia="Arial Unicode MS" w:hAnsi="Arial" w:cs="Arial"/>
                <w:sz w:val="16"/>
                <w:szCs w:val="18"/>
              </w:rPr>
            </w:pPr>
            <w:r>
              <w:rPr>
                <w:rFonts w:ascii="Arial" w:hAnsi="Arial" w:cs="Arial"/>
                <w:sz w:val="16"/>
                <w:szCs w:val="18"/>
              </w:rPr>
              <w:t>M</w:t>
            </w:r>
            <w:r w:rsidR="004051AC">
              <w:rPr>
                <w:rFonts w:ascii="Arial" w:hAnsi="Arial" w:cs="Arial"/>
                <w:sz w:val="16"/>
                <w:szCs w:val="18"/>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F2E" w14:textId="58863473" w:rsidR="004051AC" w:rsidRDefault="00DA219D">
            <w:pPr>
              <w:spacing w:before="60" w:after="60"/>
              <w:ind w:left="72" w:right="72"/>
              <w:jc w:val="center"/>
              <w:rPr>
                <w:rFonts w:ascii="Arial" w:hAnsi="Arial" w:cs="Arial"/>
                <w:sz w:val="16"/>
                <w:szCs w:val="18"/>
              </w:rPr>
            </w:pPr>
            <w:r>
              <w:rPr>
                <w:rFonts w:ascii="Arial" w:hAnsi="Arial" w:cs="Arial"/>
                <w:sz w:val="16"/>
                <w:szCs w:val="18"/>
              </w:rPr>
              <w:t>M</w:t>
            </w:r>
            <w:r w:rsidR="004051AC">
              <w:rPr>
                <w:rFonts w:ascii="Arial" w:hAnsi="Arial" w:cs="Arial"/>
                <w:sz w:val="16"/>
                <w:szCs w:val="18"/>
              </w:rPr>
              <w:t>ust meet</w:t>
            </w:r>
          </w:p>
          <w:p w14:paraId="55142F2F" w14:textId="4E5BC8A2" w:rsidR="004051AC" w:rsidRDefault="000E5135">
            <w:pPr>
              <w:spacing w:before="60" w:after="60"/>
              <w:ind w:left="72" w:right="72"/>
              <w:jc w:val="center"/>
              <w:rPr>
                <w:rFonts w:ascii="Arial" w:hAnsi="Arial" w:cs="Arial"/>
                <w:color w:val="000000"/>
                <w:sz w:val="16"/>
                <w:szCs w:val="18"/>
              </w:rPr>
            </w:pPr>
            <w:r>
              <w:rPr>
                <w:rFonts w:ascii="Arial" w:hAnsi="Arial" w:cs="Arial"/>
                <w:color w:val="000000"/>
                <w:sz w:val="16"/>
                <w:szCs w:val="18"/>
              </w:rPr>
              <w:t>25%</w:t>
            </w:r>
            <w:r w:rsidR="004051AC">
              <w:rPr>
                <w:rFonts w:ascii="Arial" w:hAnsi="Arial" w:cs="Arial"/>
                <w:color w:val="000000"/>
                <w:sz w:val="16"/>
                <w:szCs w:val="18"/>
              </w:rPr>
              <w:t xml:space="preserve"> </w:t>
            </w:r>
          </w:p>
          <w:p w14:paraId="55142F30" w14:textId="77777777"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 xml:space="preserve"> of the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5142F31" w14:textId="2F970B4D" w:rsidR="004051AC" w:rsidRDefault="00DA219D">
            <w:pPr>
              <w:spacing w:before="60" w:after="60"/>
              <w:ind w:left="72" w:right="72"/>
              <w:jc w:val="center"/>
              <w:rPr>
                <w:rFonts w:ascii="Arial" w:hAnsi="Arial" w:cs="Arial"/>
                <w:color w:val="000000"/>
                <w:sz w:val="16"/>
                <w:szCs w:val="18"/>
              </w:rPr>
            </w:pPr>
            <w:r>
              <w:rPr>
                <w:rFonts w:ascii="Arial" w:hAnsi="Arial" w:cs="Arial"/>
                <w:sz w:val="16"/>
                <w:szCs w:val="18"/>
              </w:rPr>
              <w:t>M</w:t>
            </w:r>
            <w:r w:rsidR="004051AC">
              <w:rPr>
                <w:rFonts w:ascii="Arial" w:hAnsi="Arial" w:cs="Arial"/>
                <w:sz w:val="16"/>
                <w:szCs w:val="18"/>
              </w:rPr>
              <w:t xml:space="preserve">ust meet </w:t>
            </w:r>
          </w:p>
          <w:p w14:paraId="55142F32" w14:textId="322CC2B3" w:rsidR="004051AC" w:rsidRDefault="000E5135">
            <w:pPr>
              <w:spacing w:before="60" w:after="60"/>
              <w:ind w:left="72" w:right="72"/>
              <w:jc w:val="center"/>
              <w:rPr>
                <w:rFonts w:ascii="Arial" w:hAnsi="Arial" w:cs="Arial"/>
                <w:color w:val="000000"/>
                <w:sz w:val="16"/>
                <w:szCs w:val="18"/>
              </w:rPr>
            </w:pPr>
            <w:r>
              <w:rPr>
                <w:rFonts w:ascii="Arial" w:hAnsi="Arial" w:cs="Arial"/>
                <w:color w:val="000000"/>
                <w:sz w:val="16"/>
                <w:szCs w:val="18"/>
              </w:rPr>
              <w:t>40%</w:t>
            </w:r>
          </w:p>
          <w:p w14:paraId="55142F33" w14:textId="77777777"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of the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5142F34" w14:textId="77777777"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Form FIN</w:t>
            </w:r>
            <w:r w:rsidR="00B605CD">
              <w:rPr>
                <w:rFonts w:ascii="Arial" w:hAnsi="Arial" w:cs="Arial"/>
                <w:sz w:val="16"/>
                <w:szCs w:val="18"/>
              </w:rPr>
              <w:t xml:space="preserve"> - </w:t>
            </w:r>
            <w:r>
              <w:rPr>
                <w:rFonts w:ascii="Arial" w:hAnsi="Arial" w:cs="Arial"/>
                <w:sz w:val="16"/>
                <w:szCs w:val="18"/>
              </w:rPr>
              <w:t>2</w:t>
            </w:r>
          </w:p>
        </w:tc>
      </w:tr>
    </w:tbl>
    <w:p w14:paraId="55142F36" w14:textId="77777777" w:rsidR="004051AC" w:rsidRDefault="004051AC">
      <w:pPr>
        <w:rPr>
          <w:rFonts w:ascii="Arial" w:hAnsi="Arial" w:cs="Arial"/>
          <w:b/>
          <w:bCs/>
          <w:sz w:val="16"/>
          <w:szCs w:val="28"/>
        </w:rPr>
      </w:pPr>
    </w:p>
    <w:p w14:paraId="55142F37" w14:textId="77777777" w:rsidR="00077499" w:rsidRDefault="007A23ED" w:rsidP="00C600C7">
      <w:pPr>
        <w:pStyle w:val="Heading1"/>
        <w:spacing w:before="0"/>
        <w:ind w:left="907" w:hanging="648"/>
        <w:rPr>
          <w:bCs w:val="0"/>
          <w:sz w:val="20"/>
        </w:rPr>
      </w:pPr>
      <w:bookmarkStart w:id="24" w:name="_Toc78774503"/>
      <w:r>
        <w:rPr>
          <w:bCs w:val="0"/>
          <w:sz w:val="20"/>
        </w:rPr>
        <w:br w:type="page"/>
      </w:r>
      <w:r w:rsidR="00077499" w:rsidRPr="00B56057">
        <w:rPr>
          <w:bCs w:val="0"/>
          <w:sz w:val="20"/>
        </w:rPr>
        <w:lastRenderedPageBreak/>
        <w:t>2.3.3</w:t>
      </w:r>
      <w:r w:rsidR="00077499" w:rsidRPr="00B56057">
        <w:rPr>
          <w:bCs w:val="0"/>
          <w:sz w:val="20"/>
        </w:rPr>
        <w:tab/>
        <w:t>Financial Resources</w:t>
      </w:r>
      <w:bookmarkEnd w:id="24"/>
    </w:p>
    <w:p w14:paraId="55142F38" w14:textId="08CC8DAA" w:rsidR="005C6C4A" w:rsidRDefault="00C63448" w:rsidP="00C63448">
      <w:pPr>
        <w:ind w:left="270"/>
        <w:jc w:val="both"/>
        <w:rPr>
          <w:rFonts w:ascii="Arial" w:hAnsi="Arial" w:cs="Arial"/>
          <w:bCs/>
          <w:sz w:val="20"/>
          <w:szCs w:val="20"/>
        </w:rPr>
      </w:pPr>
      <w:r w:rsidRPr="00883CB3">
        <w:rPr>
          <w:rFonts w:ascii="Arial" w:hAnsi="Arial" w:cs="Arial"/>
          <w:bCs/>
          <w:sz w:val="20"/>
          <w:szCs w:val="20"/>
        </w:rPr>
        <w:t>If the bid evaluation process and the decision for the award of the Contract takes more than 1 year from the date of bid submission, Bidders may be asked to resubmit their current contract commitments and latest information on financial resources supported by latest audited accounts or audited financial statements, or if not required by the law of the Bidder’s country, other financial statements acceptable to the Employer, and the Bidders’ financial capacity, will be reassessed on this basis.</w:t>
      </w:r>
    </w:p>
    <w:p w14:paraId="2A63718D" w14:textId="77777777" w:rsidR="00C63448" w:rsidRDefault="00C63448" w:rsidP="00D46E17">
      <w:pPr>
        <w:ind w:left="270"/>
        <w:jc w:val="both"/>
      </w:pPr>
    </w:p>
    <w:tbl>
      <w:tblPr>
        <w:tblW w:w="9703" w:type="dxa"/>
        <w:jc w:val="center"/>
        <w:tblCellMar>
          <w:left w:w="0" w:type="dxa"/>
          <w:right w:w="0" w:type="dxa"/>
        </w:tblCellMar>
        <w:tblLook w:val="0000" w:firstRow="0" w:lastRow="0" w:firstColumn="0" w:lastColumn="0" w:noHBand="0" w:noVBand="0"/>
      </w:tblPr>
      <w:tblGrid>
        <w:gridCol w:w="3644"/>
        <w:gridCol w:w="1099"/>
        <w:gridCol w:w="1099"/>
        <w:gridCol w:w="1126"/>
        <w:gridCol w:w="1098"/>
        <w:gridCol w:w="1637"/>
      </w:tblGrid>
      <w:tr w:rsidR="00517EE0" w:rsidRPr="00FF4011" w14:paraId="55142F3C" w14:textId="77777777" w:rsidTr="00C45037">
        <w:trPr>
          <w:trHeight w:val="360"/>
          <w:jc w:val="center"/>
        </w:trPr>
        <w:tc>
          <w:tcPr>
            <w:tcW w:w="3644"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55142F39" w14:textId="77777777" w:rsidR="00517EE0" w:rsidRPr="00FF4011" w:rsidRDefault="00517EE0" w:rsidP="00426133">
            <w:pPr>
              <w:jc w:val="center"/>
              <w:rPr>
                <w:rFonts w:ascii="Arial" w:eastAsia="Arial Unicode MS" w:hAnsi="Arial" w:cs="Arial"/>
                <w:b/>
                <w:bCs/>
                <w:color w:val="FFFFFF"/>
                <w:sz w:val="20"/>
                <w:szCs w:val="20"/>
              </w:rPr>
            </w:pPr>
            <w:r w:rsidRPr="00FF4011">
              <w:rPr>
                <w:rFonts w:ascii="Arial" w:hAnsi="Arial" w:cs="Arial"/>
                <w:b/>
                <w:bCs/>
                <w:color w:val="FFFFFF"/>
                <w:sz w:val="20"/>
                <w:szCs w:val="20"/>
              </w:rPr>
              <w:t>Criteria</w:t>
            </w:r>
          </w:p>
        </w:tc>
        <w:tc>
          <w:tcPr>
            <w:tcW w:w="4422"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5142F3A" w14:textId="77777777" w:rsidR="00517EE0" w:rsidRPr="00FF4011" w:rsidRDefault="00517EE0" w:rsidP="00426133">
            <w:pPr>
              <w:jc w:val="center"/>
              <w:rPr>
                <w:rFonts w:ascii="Arial" w:eastAsia="Arial Unicode MS" w:hAnsi="Arial" w:cs="Arial"/>
                <w:b/>
                <w:bCs/>
                <w:color w:val="FFFFFF"/>
                <w:sz w:val="20"/>
                <w:szCs w:val="20"/>
              </w:rPr>
            </w:pPr>
            <w:r w:rsidRPr="00FF4011">
              <w:rPr>
                <w:rFonts w:ascii="Arial" w:hAnsi="Arial" w:cs="Arial"/>
                <w:b/>
                <w:bCs/>
                <w:color w:val="FFFFFF"/>
                <w:sz w:val="20"/>
                <w:szCs w:val="20"/>
              </w:rPr>
              <w:t>Compliance Requirements</w:t>
            </w:r>
          </w:p>
        </w:tc>
        <w:tc>
          <w:tcPr>
            <w:tcW w:w="1637"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55142F3B" w14:textId="77777777" w:rsidR="00517EE0" w:rsidRPr="00FF4011" w:rsidRDefault="00517EE0" w:rsidP="00426133">
            <w:pPr>
              <w:jc w:val="center"/>
              <w:rPr>
                <w:rFonts w:ascii="Arial" w:eastAsia="Arial Unicode MS" w:hAnsi="Arial" w:cs="Arial"/>
                <w:b/>
                <w:bCs/>
                <w:color w:val="FFFFFF"/>
                <w:sz w:val="20"/>
                <w:szCs w:val="20"/>
              </w:rPr>
            </w:pPr>
            <w:r w:rsidRPr="00FF4011">
              <w:rPr>
                <w:rFonts w:ascii="Arial" w:hAnsi="Arial" w:cs="Arial"/>
                <w:b/>
                <w:bCs/>
                <w:color w:val="FFFFFF"/>
                <w:sz w:val="20"/>
                <w:szCs w:val="20"/>
              </w:rPr>
              <w:t>Documents</w:t>
            </w:r>
          </w:p>
        </w:tc>
      </w:tr>
      <w:tr w:rsidR="00517EE0" w:rsidRPr="00FF4011" w14:paraId="55142F41" w14:textId="77777777" w:rsidTr="00C45037">
        <w:trPr>
          <w:cantSplit/>
          <w:trHeight w:val="255"/>
          <w:jc w:val="center"/>
        </w:trPr>
        <w:tc>
          <w:tcPr>
            <w:tcW w:w="3644" w:type="dxa"/>
            <w:vMerge w:val="restart"/>
            <w:tcBorders>
              <w:top w:val="nil"/>
              <w:left w:val="single" w:sz="4" w:space="0" w:color="auto"/>
              <w:right w:val="nil"/>
            </w:tcBorders>
            <w:tcMar>
              <w:top w:w="15" w:type="dxa"/>
              <w:left w:w="15" w:type="dxa"/>
              <w:bottom w:w="0" w:type="dxa"/>
              <w:right w:w="15" w:type="dxa"/>
            </w:tcMar>
            <w:vAlign w:val="center"/>
          </w:tcPr>
          <w:p w14:paraId="55142F3D" w14:textId="77777777" w:rsidR="00517EE0" w:rsidRPr="00FF4011" w:rsidRDefault="00517EE0" w:rsidP="00426133">
            <w:pPr>
              <w:jc w:val="center"/>
              <w:rPr>
                <w:rFonts w:ascii="Arial" w:eastAsia="Arial Unicode MS" w:hAnsi="Arial" w:cs="Arial"/>
                <w:b/>
                <w:bCs/>
                <w:sz w:val="20"/>
                <w:szCs w:val="20"/>
              </w:rPr>
            </w:pPr>
            <w:r w:rsidRPr="00FF4011">
              <w:rPr>
                <w:rFonts w:ascii="Arial" w:hAnsi="Arial" w:cs="Arial"/>
                <w:b/>
                <w:bCs/>
                <w:sz w:val="20"/>
                <w:szCs w:val="20"/>
              </w:rPr>
              <w:t>Requirement</w:t>
            </w:r>
          </w:p>
        </w:tc>
        <w:tc>
          <w:tcPr>
            <w:tcW w:w="1099" w:type="dxa"/>
            <w:vMerge w:val="restart"/>
            <w:tcBorders>
              <w:top w:val="nil"/>
              <w:left w:val="single" w:sz="12" w:space="0" w:color="auto"/>
              <w:right w:val="double" w:sz="6" w:space="0" w:color="auto"/>
            </w:tcBorders>
            <w:tcMar>
              <w:top w:w="15" w:type="dxa"/>
              <w:left w:w="15" w:type="dxa"/>
              <w:bottom w:w="0" w:type="dxa"/>
              <w:right w:w="15" w:type="dxa"/>
            </w:tcMar>
            <w:vAlign w:val="center"/>
          </w:tcPr>
          <w:p w14:paraId="55142F3E" w14:textId="77777777" w:rsidR="00517EE0" w:rsidRPr="00FF4011" w:rsidRDefault="00517EE0" w:rsidP="00426133">
            <w:pPr>
              <w:jc w:val="center"/>
              <w:rPr>
                <w:rFonts w:ascii="Arial" w:eastAsia="Arial Unicode MS" w:hAnsi="Arial" w:cs="Arial"/>
                <w:b/>
                <w:bCs/>
                <w:sz w:val="20"/>
                <w:szCs w:val="20"/>
              </w:rPr>
            </w:pPr>
            <w:r w:rsidRPr="00FF4011">
              <w:rPr>
                <w:rFonts w:ascii="Arial" w:hAnsi="Arial" w:cs="Arial"/>
                <w:b/>
                <w:bCs/>
                <w:sz w:val="20"/>
                <w:szCs w:val="20"/>
              </w:rPr>
              <w:t>Single Entity</w:t>
            </w:r>
          </w:p>
        </w:tc>
        <w:tc>
          <w:tcPr>
            <w:tcW w:w="3323"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55142F3F" w14:textId="77777777" w:rsidR="00517EE0" w:rsidRPr="00FF4011" w:rsidRDefault="00517EE0" w:rsidP="00426133">
            <w:pPr>
              <w:jc w:val="center"/>
              <w:rPr>
                <w:rFonts w:ascii="Arial" w:eastAsia="Arial Unicode MS" w:hAnsi="Arial" w:cs="Arial"/>
                <w:b/>
                <w:bCs/>
                <w:sz w:val="20"/>
                <w:szCs w:val="20"/>
              </w:rPr>
            </w:pPr>
            <w:r w:rsidRPr="00FF4011">
              <w:rPr>
                <w:rFonts w:ascii="Arial" w:hAnsi="Arial" w:cs="Arial"/>
                <w:b/>
                <w:bCs/>
                <w:sz w:val="20"/>
                <w:szCs w:val="20"/>
              </w:rPr>
              <w:t>Joint Venture</w:t>
            </w:r>
          </w:p>
        </w:tc>
        <w:tc>
          <w:tcPr>
            <w:tcW w:w="1637" w:type="dxa"/>
            <w:vMerge w:val="restart"/>
            <w:tcBorders>
              <w:top w:val="nil"/>
              <w:left w:val="single" w:sz="12" w:space="0" w:color="auto"/>
              <w:right w:val="single" w:sz="4" w:space="0" w:color="auto"/>
            </w:tcBorders>
            <w:tcMar>
              <w:top w:w="15" w:type="dxa"/>
              <w:left w:w="15" w:type="dxa"/>
              <w:bottom w:w="0" w:type="dxa"/>
              <w:right w:w="15" w:type="dxa"/>
            </w:tcMar>
            <w:vAlign w:val="center"/>
          </w:tcPr>
          <w:p w14:paraId="55142F40" w14:textId="77777777" w:rsidR="00517EE0" w:rsidRPr="00FF4011" w:rsidRDefault="00517EE0" w:rsidP="00426133">
            <w:pPr>
              <w:jc w:val="center"/>
              <w:rPr>
                <w:rFonts w:ascii="Arial" w:eastAsia="Arial Unicode MS" w:hAnsi="Arial" w:cs="Arial"/>
                <w:b/>
                <w:bCs/>
                <w:sz w:val="20"/>
                <w:szCs w:val="20"/>
              </w:rPr>
            </w:pPr>
            <w:r w:rsidRPr="00FF4011">
              <w:rPr>
                <w:rFonts w:ascii="Arial" w:hAnsi="Arial" w:cs="Arial"/>
                <w:b/>
                <w:bCs/>
                <w:sz w:val="20"/>
                <w:szCs w:val="20"/>
              </w:rPr>
              <w:t>Submission Requirements</w:t>
            </w:r>
          </w:p>
        </w:tc>
      </w:tr>
      <w:tr w:rsidR="00517EE0" w:rsidRPr="00FF4011" w14:paraId="55142F48" w14:textId="77777777" w:rsidTr="00C45037">
        <w:trPr>
          <w:cantSplit/>
          <w:trHeight w:val="255"/>
          <w:jc w:val="center"/>
        </w:trPr>
        <w:tc>
          <w:tcPr>
            <w:tcW w:w="3644" w:type="dxa"/>
            <w:vMerge/>
            <w:tcBorders>
              <w:left w:val="single" w:sz="4" w:space="0" w:color="auto"/>
              <w:bottom w:val="single" w:sz="4" w:space="0" w:color="auto"/>
              <w:right w:val="nil"/>
            </w:tcBorders>
            <w:tcMar>
              <w:top w:w="15" w:type="dxa"/>
              <w:left w:w="15" w:type="dxa"/>
              <w:bottom w:w="0" w:type="dxa"/>
              <w:right w:w="15" w:type="dxa"/>
            </w:tcMar>
            <w:vAlign w:val="center"/>
          </w:tcPr>
          <w:p w14:paraId="55142F42" w14:textId="77777777" w:rsidR="00517EE0" w:rsidRPr="00FF4011" w:rsidRDefault="00517EE0" w:rsidP="00426133">
            <w:pPr>
              <w:jc w:val="center"/>
              <w:rPr>
                <w:rFonts w:ascii="Arial" w:hAnsi="Arial" w:cs="Arial"/>
                <w:b/>
                <w:bCs/>
                <w:sz w:val="16"/>
                <w:szCs w:val="16"/>
              </w:rPr>
            </w:pPr>
          </w:p>
        </w:tc>
        <w:tc>
          <w:tcPr>
            <w:tcW w:w="1099" w:type="dxa"/>
            <w:vMerge/>
            <w:tcBorders>
              <w:left w:val="single" w:sz="12" w:space="0" w:color="auto"/>
              <w:bottom w:val="single" w:sz="4" w:space="0" w:color="auto"/>
              <w:right w:val="double" w:sz="6" w:space="0" w:color="auto"/>
            </w:tcBorders>
            <w:tcMar>
              <w:top w:w="15" w:type="dxa"/>
              <w:left w:w="15" w:type="dxa"/>
              <w:bottom w:w="0" w:type="dxa"/>
              <w:right w:w="15" w:type="dxa"/>
            </w:tcMar>
            <w:vAlign w:val="center"/>
          </w:tcPr>
          <w:p w14:paraId="55142F43" w14:textId="77777777" w:rsidR="00517EE0" w:rsidRPr="00FF4011" w:rsidRDefault="00517EE0" w:rsidP="00426133">
            <w:pPr>
              <w:jc w:val="center"/>
              <w:rPr>
                <w:rFonts w:ascii="Arial" w:hAnsi="Arial" w:cs="Arial"/>
                <w:b/>
                <w:bCs/>
                <w:sz w:val="16"/>
                <w:szCs w:val="16"/>
              </w:rPr>
            </w:pPr>
          </w:p>
        </w:tc>
        <w:tc>
          <w:tcPr>
            <w:tcW w:w="1099" w:type="dxa"/>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14:paraId="55142F44" w14:textId="77777777" w:rsidR="00517EE0" w:rsidRPr="00FF4011" w:rsidRDefault="00517EE0" w:rsidP="00426133">
            <w:pPr>
              <w:jc w:val="center"/>
              <w:rPr>
                <w:rFonts w:ascii="Arial" w:hAnsi="Arial" w:cs="Arial"/>
                <w:b/>
                <w:bCs/>
                <w:sz w:val="16"/>
                <w:szCs w:val="16"/>
              </w:rPr>
            </w:pPr>
            <w:r w:rsidRPr="00FF4011">
              <w:rPr>
                <w:rFonts w:ascii="Arial" w:hAnsi="Arial" w:cs="Arial"/>
                <w:b/>
                <w:bCs/>
                <w:sz w:val="16"/>
                <w:szCs w:val="16"/>
              </w:rPr>
              <w:t>All Partners Combined</w:t>
            </w:r>
          </w:p>
        </w:tc>
        <w:tc>
          <w:tcPr>
            <w:tcW w:w="1126" w:type="dxa"/>
            <w:tcBorders>
              <w:top w:val="single" w:sz="4" w:space="0" w:color="auto"/>
              <w:left w:val="single" w:sz="4" w:space="0" w:color="000000"/>
              <w:bottom w:val="single" w:sz="4" w:space="0" w:color="auto"/>
              <w:right w:val="single" w:sz="4" w:space="0" w:color="000000"/>
            </w:tcBorders>
            <w:vAlign w:val="center"/>
          </w:tcPr>
          <w:p w14:paraId="55142F45" w14:textId="77777777" w:rsidR="00517EE0" w:rsidRPr="00FF4011" w:rsidRDefault="00517EE0" w:rsidP="00426133">
            <w:pPr>
              <w:jc w:val="center"/>
              <w:rPr>
                <w:rFonts w:ascii="Arial" w:hAnsi="Arial" w:cs="Arial"/>
                <w:b/>
                <w:bCs/>
                <w:sz w:val="16"/>
                <w:szCs w:val="16"/>
              </w:rPr>
            </w:pPr>
            <w:r w:rsidRPr="00FF4011">
              <w:rPr>
                <w:rFonts w:ascii="Arial" w:hAnsi="Arial" w:cs="Arial"/>
                <w:b/>
                <w:bCs/>
                <w:sz w:val="16"/>
                <w:szCs w:val="16"/>
              </w:rPr>
              <w:t>Each</w:t>
            </w:r>
            <w:r>
              <w:rPr>
                <w:rFonts w:ascii="Arial" w:hAnsi="Arial" w:cs="Arial"/>
                <w:b/>
                <w:bCs/>
                <w:sz w:val="16"/>
                <w:szCs w:val="16"/>
              </w:rPr>
              <w:t xml:space="preserve">   </w:t>
            </w:r>
            <w:r w:rsidRPr="00FF4011">
              <w:rPr>
                <w:rFonts w:ascii="Arial" w:hAnsi="Arial" w:cs="Arial"/>
                <w:b/>
                <w:bCs/>
                <w:sz w:val="16"/>
                <w:szCs w:val="16"/>
              </w:rPr>
              <w:t xml:space="preserve"> Partner</w:t>
            </w:r>
          </w:p>
        </w:tc>
        <w:tc>
          <w:tcPr>
            <w:tcW w:w="1098" w:type="dxa"/>
            <w:tcBorders>
              <w:top w:val="single" w:sz="4" w:space="0" w:color="auto"/>
              <w:left w:val="single" w:sz="4" w:space="0" w:color="000000"/>
              <w:bottom w:val="single" w:sz="4" w:space="0" w:color="auto"/>
              <w:right w:val="single" w:sz="12" w:space="0" w:color="000000"/>
            </w:tcBorders>
            <w:vAlign w:val="center"/>
          </w:tcPr>
          <w:p w14:paraId="55142F46" w14:textId="77777777" w:rsidR="00517EE0" w:rsidRPr="00FF4011" w:rsidRDefault="00517EE0" w:rsidP="00426133">
            <w:pPr>
              <w:jc w:val="center"/>
              <w:rPr>
                <w:rFonts w:ascii="Arial" w:hAnsi="Arial" w:cs="Arial"/>
                <w:b/>
                <w:bCs/>
                <w:sz w:val="16"/>
                <w:szCs w:val="16"/>
              </w:rPr>
            </w:pPr>
            <w:r w:rsidRPr="00FF4011">
              <w:rPr>
                <w:rFonts w:ascii="Arial" w:hAnsi="Arial" w:cs="Arial"/>
                <w:b/>
                <w:bCs/>
                <w:sz w:val="16"/>
                <w:szCs w:val="16"/>
              </w:rPr>
              <w:t>One</w:t>
            </w:r>
            <w:r>
              <w:rPr>
                <w:rFonts w:ascii="Arial" w:hAnsi="Arial" w:cs="Arial"/>
                <w:b/>
                <w:bCs/>
                <w:sz w:val="16"/>
                <w:szCs w:val="16"/>
              </w:rPr>
              <w:t xml:space="preserve">    </w:t>
            </w:r>
            <w:r w:rsidRPr="00FF4011">
              <w:rPr>
                <w:rFonts w:ascii="Arial" w:hAnsi="Arial" w:cs="Arial"/>
                <w:b/>
                <w:bCs/>
                <w:sz w:val="16"/>
                <w:szCs w:val="16"/>
              </w:rPr>
              <w:t xml:space="preserve"> Partner</w:t>
            </w:r>
          </w:p>
        </w:tc>
        <w:tc>
          <w:tcPr>
            <w:tcW w:w="1637" w:type="dxa"/>
            <w:vMerge/>
            <w:tcBorders>
              <w:left w:val="single" w:sz="12" w:space="0" w:color="auto"/>
              <w:bottom w:val="single" w:sz="4" w:space="0" w:color="auto"/>
              <w:right w:val="single" w:sz="4" w:space="0" w:color="auto"/>
            </w:tcBorders>
            <w:tcMar>
              <w:top w:w="15" w:type="dxa"/>
              <w:left w:w="15" w:type="dxa"/>
              <w:bottom w:w="0" w:type="dxa"/>
              <w:right w:w="15" w:type="dxa"/>
            </w:tcMar>
            <w:vAlign w:val="center"/>
          </w:tcPr>
          <w:p w14:paraId="55142F47" w14:textId="77777777" w:rsidR="00517EE0" w:rsidRPr="00FF4011" w:rsidRDefault="00517EE0" w:rsidP="00426133">
            <w:pPr>
              <w:jc w:val="center"/>
              <w:rPr>
                <w:rFonts w:ascii="Arial" w:hAnsi="Arial" w:cs="Arial"/>
                <w:b/>
                <w:bCs/>
                <w:sz w:val="16"/>
                <w:szCs w:val="16"/>
              </w:rPr>
            </w:pPr>
          </w:p>
        </w:tc>
      </w:tr>
      <w:tr w:rsidR="002C7FF2" w:rsidRPr="00FF4011" w14:paraId="55142F52" w14:textId="77777777" w:rsidTr="00C45037">
        <w:trPr>
          <w:trHeight w:val="875"/>
          <w:jc w:val="center"/>
        </w:trPr>
        <w:tc>
          <w:tcPr>
            <w:tcW w:w="3644"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5142F49" w14:textId="16E5C740" w:rsidR="002C7FF2" w:rsidRPr="00D97CCF" w:rsidRDefault="00796510" w:rsidP="00C600C7">
            <w:pPr>
              <w:ind w:left="72" w:right="72"/>
              <w:rPr>
                <w:rFonts w:ascii="Arial" w:hAnsi="Arial" w:cs="Arial"/>
                <w:sz w:val="20"/>
                <w:szCs w:val="20"/>
              </w:rPr>
            </w:pPr>
            <w:r w:rsidRPr="00D97CCF">
              <w:rPr>
                <w:rFonts w:ascii="Arial" w:hAnsi="Arial" w:cs="Arial"/>
                <w:sz w:val="20"/>
                <w:szCs w:val="20"/>
              </w:rPr>
              <w:t>For Single Entities</w:t>
            </w:r>
          </w:p>
          <w:p w14:paraId="55142F4B" w14:textId="7A360A51" w:rsidR="002C7FF2" w:rsidRPr="002C7FF2" w:rsidRDefault="002C7FF2" w:rsidP="00C600C7">
            <w:pPr>
              <w:pStyle w:val="SectionVHeader"/>
              <w:ind w:left="72" w:right="72"/>
              <w:jc w:val="left"/>
              <w:rPr>
                <w:rFonts w:cs="Arial"/>
                <w:b w:val="0"/>
                <w:sz w:val="20"/>
                <w:lang w:val="en-US"/>
              </w:rPr>
            </w:pPr>
            <w:r w:rsidRPr="00D97CCF">
              <w:rPr>
                <w:rFonts w:cs="Arial"/>
                <w:b w:val="0"/>
                <w:sz w:val="20"/>
                <w:lang w:val="en-US"/>
              </w:rPr>
              <w:t>The Bidder must demonstrate that its financial resources defined in FIN</w:t>
            </w:r>
            <w:r w:rsidR="00014EC6" w:rsidRPr="00D97CCF">
              <w:rPr>
                <w:rFonts w:cs="Arial"/>
                <w:b w:val="0"/>
                <w:sz w:val="20"/>
                <w:lang w:val="en-US"/>
              </w:rPr>
              <w:t xml:space="preserve"> </w:t>
            </w:r>
            <w:r w:rsidRPr="00D97CCF">
              <w:rPr>
                <w:rFonts w:cs="Arial"/>
                <w:b w:val="0"/>
                <w:sz w:val="20"/>
                <w:lang w:val="en-US"/>
              </w:rPr>
              <w:t>-</w:t>
            </w:r>
            <w:r w:rsidR="00014EC6" w:rsidRPr="00D97CCF">
              <w:rPr>
                <w:rFonts w:cs="Arial"/>
                <w:b w:val="0"/>
                <w:sz w:val="20"/>
                <w:lang w:val="en-US"/>
              </w:rPr>
              <w:t xml:space="preserve"> </w:t>
            </w:r>
            <w:r w:rsidRPr="00D97CCF">
              <w:rPr>
                <w:rFonts w:cs="Arial"/>
                <w:b w:val="0"/>
                <w:sz w:val="20"/>
                <w:lang w:val="en-US"/>
              </w:rPr>
              <w:t>3, less its financial obligations for its current contract commitments defined in FIN</w:t>
            </w:r>
            <w:r w:rsidR="00014EC6" w:rsidRPr="00D97CCF">
              <w:rPr>
                <w:rFonts w:cs="Arial"/>
                <w:b w:val="0"/>
                <w:sz w:val="20"/>
                <w:lang w:val="en-US"/>
              </w:rPr>
              <w:t xml:space="preserve"> </w:t>
            </w:r>
            <w:r w:rsidRPr="00D97CCF">
              <w:rPr>
                <w:rFonts w:cs="Arial"/>
                <w:b w:val="0"/>
                <w:sz w:val="20"/>
                <w:lang w:val="en-US"/>
              </w:rPr>
              <w:t>-</w:t>
            </w:r>
            <w:r w:rsidR="00014EC6" w:rsidRPr="00D97CCF">
              <w:rPr>
                <w:rFonts w:cs="Arial"/>
                <w:b w:val="0"/>
                <w:sz w:val="20"/>
                <w:lang w:val="en-US"/>
              </w:rPr>
              <w:t xml:space="preserve"> </w:t>
            </w:r>
            <w:r w:rsidRPr="00D97CCF">
              <w:rPr>
                <w:rFonts w:cs="Arial"/>
                <w:b w:val="0"/>
                <w:sz w:val="20"/>
                <w:lang w:val="en-US"/>
              </w:rPr>
              <w:t xml:space="preserve">4, meet or exceed the total requirement for the Subject Contract of </w:t>
            </w:r>
            <w:r w:rsidR="000E5135">
              <w:rPr>
                <w:rFonts w:cs="Arial"/>
                <w:b w:val="0"/>
                <w:sz w:val="20"/>
                <w:lang w:val="en-US"/>
              </w:rPr>
              <w:t>2</w:t>
            </w:r>
            <w:r w:rsidR="000E5135" w:rsidRPr="00D97CCF">
              <w:rPr>
                <w:rFonts w:cs="Arial"/>
                <w:b w:val="0"/>
                <w:sz w:val="20"/>
                <w:lang w:val="en-US"/>
              </w:rPr>
              <w:t xml:space="preserve"> </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5142F4C" w14:textId="5099558C" w:rsidR="002C7FF2" w:rsidRPr="002C7FF2" w:rsidRDefault="00DA219D" w:rsidP="00426133">
            <w:pPr>
              <w:spacing w:before="60" w:after="60"/>
              <w:ind w:left="72" w:right="72"/>
              <w:jc w:val="center"/>
              <w:rPr>
                <w:rFonts w:ascii="Arial" w:hAnsi="Arial" w:cs="Arial"/>
                <w:sz w:val="16"/>
                <w:szCs w:val="18"/>
              </w:rPr>
            </w:pPr>
            <w:r>
              <w:rPr>
                <w:rFonts w:ascii="Arial" w:hAnsi="Arial" w:cs="Arial"/>
                <w:sz w:val="16"/>
                <w:szCs w:val="18"/>
              </w:rPr>
              <w:t>M</w:t>
            </w:r>
            <w:r w:rsidR="002C7FF2" w:rsidRPr="00796510">
              <w:rPr>
                <w:rFonts w:ascii="Arial" w:hAnsi="Arial" w:cs="Arial"/>
                <w:sz w:val="16"/>
                <w:szCs w:val="18"/>
              </w:rPr>
              <w:t>ust meet requirement</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55142F4D" w14:textId="2573CE21" w:rsidR="002C7FF2" w:rsidRPr="002C7FF2" w:rsidRDefault="00DA219D" w:rsidP="00426133">
            <w:pPr>
              <w:spacing w:before="60" w:after="60"/>
              <w:ind w:left="72" w:right="72"/>
              <w:jc w:val="center"/>
              <w:rPr>
                <w:rFonts w:ascii="Arial" w:hAnsi="Arial" w:cs="Arial"/>
                <w:sz w:val="16"/>
                <w:szCs w:val="18"/>
              </w:rPr>
            </w:pPr>
            <w:r>
              <w:rPr>
                <w:rFonts w:ascii="Arial" w:hAnsi="Arial" w:cs="Arial"/>
                <w:sz w:val="16"/>
                <w:szCs w:val="18"/>
              </w:rPr>
              <w:t>N</w:t>
            </w:r>
            <w:r w:rsidR="002C7FF2" w:rsidRPr="00796510">
              <w:rPr>
                <w:rFonts w:ascii="Arial" w:hAnsi="Arial" w:cs="Arial"/>
                <w:sz w:val="16"/>
                <w:szCs w:val="18"/>
              </w:rPr>
              <w:t>ot applicable</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F4E" w14:textId="66B77B89" w:rsidR="002C7FF2" w:rsidRPr="00796510" w:rsidRDefault="00DA219D" w:rsidP="00426133">
            <w:pPr>
              <w:spacing w:before="60" w:after="60"/>
              <w:ind w:left="72" w:right="72"/>
              <w:jc w:val="center"/>
              <w:rPr>
                <w:rFonts w:ascii="Arial" w:hAnsi="Arial" w:cs="Arial"/>
                <w:sz w:val="16"/>
                <w:szCs w:val="18"/>
              </w:rPr>
            </w:pPr>
            <w:r>
              <w:rPr>
                <w:rFonts w:ascii="Arial" w:hAnsi="Arial" w:cs="Arial"/>
                <w:sz w:val="16"/>
                <w:szCs w:val="18"/>
              </w:rPr>
              <w:t>N</w:t>
            </w:r>
            <w:r w:rsidR="002C7FF2" w:rsidRPr="00796510">
              <w:rPr>
                <w:rFonts w:ascii="Arial" w:hAnsi="Arial" w:cs="Arial"/>
                <w:sz w:val="16"/>
                <w:szCs w:val="18"/>
              </w:rPr>
              <w:t>ot applicable</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55142F4F" w14:textId="280B35C6" w:rsidR="002C7FF2" w:rsidRPr="00796510" w:rsidRDefault="00DA219D" w:rsidP="00426133">
            <w:pPr>
              <w:spacing w:before="60" w:after="60"/>
              <w:ind w:left="72" w:right="72"/>
              <w:jc w:val="center"/>
              <w:rPr>
                <w:rFonts w:ascii="Arial" w:hAnsi="Arial" w:cs="Arial"/>
                <w:sz w:val="16"/>
                <w:szCs w:val="18"/>
              </w:rPr>
            </w:pPr>
            <w:r>
              <w:rPr>
                <w:rFonts w:ascii="Arial" w:hAnsi="Arial" w:cs="Arial"/>
                <w:sz w:val="16"/>
                <w:szCs w:val="18"/>
              </w:rPr>
              <w:t>N</w:t>
            </w:r>
            <w:r w:rsidR="002C7FF2" w:rsidRPr="00796510">
              <w:rPr>
                <w:rFonts w:ascii="Arial" w:hAnsi="Arial" w:cs="Arial"/>
                <w:sz w:val="16"/>
                <w:szCs w:val="18"/>
              </w:rPr>
              <w:t>ot applicable</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5142F50" w14:textId="77777777" w:rsidR="002C7FF2" w:rsidRPr="00796510" w:rsidRDefault="002C7FF2" w:rsidP="0079063C">
            <w:pPr>
              <w:spacing w:before="60" w:after="60"/>
              <w:ind w:left="72" w:right="72"/>
              <w:jc w:val="center"/>
              <w:rPr>
                <w:rFonts w:ascii="Arial" w:hAnsi="Arial" w:cs="Arial"/>
                <w:sz w:val="16"/>
                <w:szCs w:val="18"/>
              </w:rPr>
            </w:pPr>
            <w:r w:rsidRPr="00796510">
              <w:rPr>
                <w:rFonts w:ascii="Arial" w:hAnsi="Arial" w:cs="Arial"/>
                <w:sz w:val="16"/>
                <w:szCs w:val="18"/>
              </w:rPr>
              <w:t>Form FIN – 3 and</w:t>
            </w:r>
          </w:p>
          <w:p w14:paraId="55142F51" w14:textId="77777777" w:rsidR="002C7FF2" w:rsidRPr="002C7FF2" w:rsidRDefault="002C7FF2" w:rsidP="00426133">
            <w:pPr>
              <w:spacing w:before="60" w:after="60"/>
              <w:ind w:left="72" w:right="72"/>
              <w:jc w:val="center"/>
              <w:rPr>
                <w:rFonts w:ascii="Arial" w:hAnsi="Arial" w:cs="Arial"/>
                <w:sz w:val="16"/>
                <w:szCs w:val="18"/>
              </w:rPr>
            </w:pPr>
            <w:r w:rsidRPr="00796510">
              <w:rPr>
                <w:rFonts w:ascii="Arial" w:hAnsi="Arial" w:cs="Arial"/>
                <w:sz w:val="16"/>
                <w:szCs w:val="18"/>
              </w:rPr>
              <w:t>Form FIN – 4</w:t>
            </w:r>
          </w:p>
        </w:tc>
      </w:tr>
      <w:tr w:rsidR="002C7FF2" w:rsidRPr="00FF4011" w14:paraId="55142F5E" w14:textId="77777777" w:rsidTr="00C45037">
        <w:trPr>
          <w:trHeight w:val="875"/>
          <w:jc w:val="center"/>
        </w:trPr>
        <w:tc>
          <w:tcPr>
            <w:tcW w:w="3644"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5142F53" w14:textId="08199AF9" w:rsidR="002C7FF2" w:rsidRPr="00D97CCF" w:rsidRDefault="002C7FF2" w:rsidP="00C600C7">
            <w:pPr>
              <w:ind w:left="72" w:right="72"/>
              <w:rPr>
                <w:rFonts w:ascii="Arial" w:hAnsi="Arial" w:cs="Arial"/>
                <w:sz w:val="20"/>
                <w:szCs w:val="20"/>
              </w:rPr>
            </w:pPr>
            <w:r w:rsidRPr="00D97CCF">
              <w:rPr>
                <w:rFonts w:ascii="Arial" w:hAnsi="Arial" w:cs="Arial"/>
                <w:sz w:val="20"/>
                <w:szCs w:val="20"/>
              </w:rPr>
              <w:t>For Joint Venture</w:t>
            </w:r>
            <w:r w:rsidR="00014EC6" w:rsidRPr="00D97CCF">
              <w:rPr>
                <w:rFonts w:ascii="Arial" w:hAnsi="Arial" w:cs="Arial"/>
                <w:sz w:val="20"/>
                <w:szCs w:val="20"/>
              </w:rPr>
              <w:t>s</w:t>
            </w:r>
          </w:p>
          <w:p w14:paraId="55142F55" w14:textId="0636B599" w:rsidR="002C7FF2" w:rsidRPr="00C600C7" w:rsidRDefault="002C7FF2" w:rsidP="00C600C7">
            <w:pPr>
              <w:pStyle w:val="ListParagraph"/>
              <w:numPr>
                <w:ilvl w:val="0"/>
                <w:numId w:val="10"/>
              </w:numPr>
              <w:ind w:right="72"/>
              <w:contextualSpacing w:val="0"/>
              <w:rPr>
                <w:rFonts w:ascii="Arial" w:hAnsi="Arial" w:cs="Arial"/>
                <w:sz w:val="20"/>
                <w:szCs w:val="20"/>
              </w:rPr>
            </w:pPr>
            <w:r w:rsidRPr="00C600C7">
              <w:rPr>
                <w:rFonts w:ascii="Arial" w:hAnsi="Arial" w:cs="Arial"/>
                <w:sz w:val="20"/>
                <w:szCs w:val="20"/>
              </w:rPr>
              <w:t>One partner must demonstrate that its financial resources defined in FIN</w:t>
            </w:r>
            <w:r w:rsidR="008B628E" w:rsidRPr="00C600C7">
              <w:rPr>
                <w:rFonts w:ascii="Arial" w:hAnsi="Arial" w:cs="Arial"/>
                <w:sz w:val="20"/>
                <w:szCs w:val="20"/>
              </w:rPr>
              <w:t xml:space="preserve"> </w:t>
            </w:r>
            <w:r w:rsidRPr="00C600C7">
              <w:rPr>
                <w:rFonts w:ascii="Arial" w:hAnsi="Arial" w:cs="Arial"/>
                <w:sz w:val="20"/>
                <w:szCs w:val="20"/>
              </w:rPr>
              <w:t>-</w:t>
            </w:r>
            <w:r w:rsidR="008B628E" w:rsidRPr="00C600C7">
              <w:rPr>
                <w:rFonts w:ascii="Arial" w:hAnsi="Arial" w:cs="Arial"/>
                <w:sz w:val="20"/>
                <w:szCs w:val="20"/>
              </w:rPr>
              <w:t xml:space="preserve"> </w:t>
            </w:r>
            <w:r w:rsidRPr="00C600C7">
              <w:rPr>
                <w:rFonts w:ascii="Arial" w:hAnsi="Arial" w:cs="Arial"/>
                <w:sz w:val="20"/>
                <w:szCs w:val="20"/>
              </w:rPr>
              <w:t>3</w:t>
            </w:r>
            <w:proofErr w:type="gramStart"/>
            <w:r w:rsidRPr="00C600C7">
              <w:rPr>
                <w:rFonts w:ascii="Arial" w:hAnsi="Arial" w:cs="Arial"/>
                <w:sz w:val="20"/>
                <w:szCs w:val="20"/>
              </w:rPr>
              <w:t>, less</w:t>
            </w:r>
            <w:proofErr w:type="gramEnd"/>
            <w:r w:rsidRPr="00C600C7">
              <w:rPr>
                <w:rFonts w:ascii="Arial" w:hAnsi="Arial" w:cs="Arial"/>
                <w:sz w:val="20"/>
                <w:szCs w:val="20"/>
              </w:rPr>
              <w:t xml:space="preserve"> its financial obligations for its own current contract commitments defined in FIN</w:t>
            </w:r>
            <w:r w:rsidR="008B628E" w:rsidRPr="00C600C7">
              <w:rPr>
                <w:rFonts w:ascii="Arial" w:hAnsi="Arial" w:cs="Arial"/>
                <w:sz w:val="20"/>
                <w:szCs w:val="20"/>
              </w:rPr>
              <w:t xml:space="preserve"> </w:t>
            </w:r>
            <w:r w:rsidRPr="00C600C7">
              <w:rPr>
                <w:rFonts w:ascii="Arial" w:hAnsi="Arial" w:cs="Arial"/>
                <w:sz w:val="20"/>
                <w:szCs w:val="20"/>
              </w:rPr>
              <w:t>-</w:t>
            </w:r>
            <w:r w:rsidR="008B628E" w:rsidRPr="00C600C7">
              <w:rPr>
                <w:rFonts w:ascii="Arial" w:hAnsi="Arial" w:cs="Arial"/>
                <w:sz w:val="20"/>
                <w:szCs w:val="20"/>
              </w:rPr>
              <w:t xml:space="preserve"> </w:t>
            </w:r>
            <w:r w:rsidRPr="00C600C7">
              <w:rPr>
                <w:rFonts w:ascii="Arial" w:hAnsi="Arial" w:cs="Arial"/>
                <w:sz w:val="20"/>
                <w:szCs w:val="20"/>
              </w:rPr>
              <w:t xml:space="preserve">4, meet or exceed its required share of </w:t>
            </w:r>
            <w:r w:rsidR="000E5135">
              <w:rPr>
                <w:rFonts w:ascii="Arial" w:hAnsi="Arial" w:cs="Arial"/>
                <w:sz w:val="20"/>
                <w:szCs w:val="20"/>
              </w:rPr>
              <w:t>40%</w:t>
            </w:r>
            <w:r w:rsidR="000E5135" w:rsidRPr="00C600C7">
              <w:rPr>
                <w:rFonts w:ascii="Arial" w:hAnsi="Arial" w:cs="Arial"/>
                <w:sz w:val="20"/>
                <w:szCs w:val="20"/>
              </w:rPr>
              <w:t xml:space="preserve"> </w:t>
            </w:r>
            <w:r w:rsidR="000E5135" w:rsidRPr="00C600C7" w:rsidDel="00671022">
              <w:rPr>
                <w:rFonts w:ascii="Arial" w:hAnsi="Arial" w:cs="Arial"/>
                <w:sz w:val="20"/>
                <w:szCs w:val="20"/>
              </w:rPr>
              <w:t xml:space="preserve"> </w:t>
            </w:r>
            <w:r w:rsidR="000E5135" w:rsidRPr="00C600C7">
              <w:rPr>
                <w:rFonts w:ascii="Arial" w:hAnsi="Arial" w:cs="Arial"/>
                <w:sz w:val="20"/>
                <w:szCs w:val="20"/>
              </w:rPr>
              <w:t xml:space="preserve"> </w:t>
            </w:r>
            <w:r w:rsidRPr="00C600C7">
              <w:rPr>
                <w:rFonts w:ascii="Arial" w:hAnsi="Arial" w:cs="Arial"/>
                <w:sz w:val="20"/>
                <w:szCs w:val="20"/>
              </w:rPr>
              <w:t>from the total requirement for the Subject Contract.</w:t>
            </w:r>
          </w:p>
          <w:p w14:paraId="55142F56" w14:textId="77777777" w:rsidR="002C7FF2" w:rsidRPr="00D97CCF" w:rsidRDefault="002C7FF2" w:rsidP="00C600C7">
            <w:pPr>
              <w:ind w:left="72" w:right="72"/>
              <w:rPr>
                <w:rFonts w:ascii="Arial" w:hAnsi="Arial" w:cs="Arial"/>
                <w:sz w:val="20"/>
                <w:szCs w:val="20"/>
              </w:rPr>
            </w:pPr>
          </w:p>
          <w:p w14:paraId="55142F57" w14:textId="77777777" w:rsidR="002C7FF2" w:rsidRPr="002C7FF2" w:rsidRDefault="002C7FF2" w:rsidP="00C600C7">
            <w:pPr>
              <w:pStyle w:val="SectionVHeader"/>
              <w:ind w:left="72" w:right="72"/>
              <w:jc w:val="left"/>
              <w:rPr>
                <w:rFonts w:cs="Arial"/>
                <w:b w:val="0"/>
                <w:sz w:val="20"/>
                <w:lang w:val="en-US"/>
              </w:rPr>
            </w:pPr>
            <w:r w:rsidRPr="00D97CCF">
              <w:rPr>
                <w:rFonts w:cs="Arial"/>
                <w:b w:val="0"/>
                <w:sz w:val="20"/>
                <w:lang w:val="en-US"/>
              </w:rPr>
              <w:t>AND</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5142F58" w14:textId="511AC233" w:rsidR="002C7FF2" w:rsidRPr="002C7FF2" w:rsidRDefault="00DA219D" w:rsidP="00426133">
            <w:pPr>
              <w:spacing w:before="60" w:after="60"/>
              <w:ind w:left="72" w:right="72"/>
              <w:jc w:val="center"/>
              <w:rPr>
                <w:rFonts w:ascii="Arial" w:hAnsi="Arial" w:cs="Arial"/>
                <w:sz w:val="16"/>
                <w:szCs w:val="18"/>
              </w:rPr>
            </w:pPr>
            <w:r>
              <w:rPr>
                <w:rFonts w:ascii="Arial" w:hAnsi="Arial" w:cs="Arial"/>
                <w:sz w:val="16"/>
                <w:szCs w:val="18"/>
              </w:rPr>
              <w:t>N</w:t>
            </w:r>
            <w:r w:rsidR="002C7FF2" w:rsidRPr="00796510">
              <w:rPr>
                <w:rFonts w:ascii="Arial" w:hAnsi="Arial" w:cs="Arial"/>
                <w:sz w:val="16"/>
                <w:szCs w:val="18"/>
              </w:rPr>
              <w:t>ot applicable</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55142F59" w14:textId="0A98ED21" w:rsidR="002C7FF2" w:rsidRPr="002C7FF2" w:rsidRDefault="00DA219D" w:rsidP="00426133">
            <w:pPr>
              <w:spacing w:before="60" w:after="60"/>
              <w:ind w:left="72" w:right="72"/>
              <w:jc w:val="center"/>
              <w:rPr>
                <w:rFonts w:ascii="Arial" w:hAnsi="Arial" w:cs="Arial"/>
                <w:sz w:val="16"/>
                <w:szCs w:val="18"/>
              </w:rPr>
            </w:pPr>
            <w:r>
              <w:rPr>
                <w:rFonts w:ascii="Arial" w:hAnsi="Arial" w:cs="Arial"/>
                <w:sz w:val="16"/>
                <w:szCs w:val="18"/>
              </w:rPr>
              <w:t>N</w:t>
            </w:r>
            <w:r w:rsidR="002C7FF2" w:rsidRPr="00796510">
              <w:rPr>
                <w:rFonts w:ascii="Arial" w:hAnsi="Arial" w:cs="Arial"/>
                <w:sz w:val="16"/>
                <w:szCs w:val="18"/>
              </w:rPr>
              <w:t>ot applicable</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F5A" w14:textId="27CDD339" w:rsidR="002C7FF2" w:rsidRPr="00796510" w:rsidRDefault="00DA219D" w:rsidP="00426133">
            <w:pPr>
              <w:spacing w:before="60" w:after="60"/>
              <w:ind w:left="72" w:right="72"/>
              <w:jc w:val="center"/>
              <w:rPr>
                <w:rFonts w:ascii="Arial" w:hAnsi="Arial" w:cs="Arial"/>
                <w:sz w:val="16"/>
                <w:szCs w:val="18"/>
              </w:rPr>
            </w:pPr>
            <w:r>
              <w:rPr>
                <w:rFonts w:ascii="Arial" w:hAnsi="Arial" w:cs="Arial"/>
                <w:sz w:val="16"/>
                <w:szCs w:val="18"/>
              </w:rPr>
              <w:t>N</w:t>
            </w:r>
            <w:r w:rsidR="002C7FF2" w:rsidRPr="00796510">
              <w:rPr>
                <w:rFonts w:ascii="Arial" w:hAnsi="Arial" w:cs="Arial"/>
                <w:sz w:val="16"/>
                <w:szCs w:val="18"/>
              </w:rPr>
              <w:t>ot applicable</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55142F5B" w14:textId="1E2CE915" w:rsidR="002C7FF2" w:rsidRPr="00796510" w:rsidRDefault="00DA219D" w:rsidP="00426133">
            <w:pPr>
              <w:spacing w:before="60" w:after="60"/>
              <w:ind w:left="72" w:right="72"/>
              <w:jc w:val="center"/>
              <w:rPr>
                <w:rFonts w:ascii="Arial" w:hAnsi="Arial" w:cs="Arial"/>
                <w:sz w:val="16"/>
                <w:szCs w:val="18"/>
              </w:rPr>
            </w:pPr>
            <w:r>
              <w:rPr>
                <w:rFonts w:ascii="Arial" w:hAnsi="Arial" w:cs="Arial"/>
                <w:sz w:val="16"/>
                <w:szCs w:val="18"/>
              </w:rPr>
              <w:t>M</w:t>
            </w:r>
            <w:r w:rsidR="002C7FF2" w:rsidRPr="00796510">
              <w:rPr>
                <w:rFonts w:ascii="Arial" w:hAnsi="Arial" w:cs="Arial"/>
                <w:sz w:val="16"/>
                <w:szCs w:val="18"/>
              </w:rPr>
              <w:t>ust meet requirement</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5142F5C" w14:textId="77777777" w:rsidR="002C7FF2" w:rsidRPr="00796510" w:rsidRDefault="002C7FF2" w:rsidP="005377DC">
            <w:pPr>
              <w:spacing w:before="60" w:after="60"/>
              <w:ind w:left="72" w:right="72"/>
              <w:jc w:val="center"/>
              <w:rPr>
                <w:rFonts w:ascii="Arial" w:hAnsi="Arial" w:cs="Arial"/>
                <w:sz w:val="16"/>
                <w:szCs w:val="18"/>
              </w:rPr>
            </w:pPr>
            <w:r w:rsidRPr="00796510">
              <w:rPr>
                <w:rFonts w:ascii="Arial" w:hAnsi="Arial" w:cs="Arial"/>
                <w:sz w:val="16"/>
                <w:szCs w:val="18"/>
              </w:rPr>
              <w:t>Form FIN – 3</w:t>
            </w:r>
            <w:r w:rsidR="005377DC">
              <w:rPr>
                <w:rFonts w:ascii="Arial" w:hAnsi="Arial" w:cs="Arial"/>
                <w:sz w:val="16"/>
                <w:szCs w:val="18"/>
              </w:rPr>
              <w:t xml:space="preserve"> </w:t>
            </w:r>
            <w:r w:rsidRPr="00796510">
              <w:rPr>
                <w:rFonts w:ascii="Arial" w:hAnsi="Arial" w:cs="Arial"/>
                <w:sz w:val="16"/>
                <w:szCs w:val="18"/>
              </w:rPr>
              <w:t>and</w:t>
            </w:r>
          </w:p>
          <w:p w14:paraId="55142F5D" w14:textId="77777777" w:rsidR="002C7FF2" w:rsidRPr="002C7FF2" w:rsidRDefault="002C7FF2" w:rsidP="00426133">
            <w:pPr>
              <w:spacing w:before="60" w:after="60"/>
              <w:ind w:left="72" w:right="72"/>
              <w:jc w:val="center"/>
              <w:rPr>
                <w:rFonts w:ascii="Arial" w:hAnsi="Arial" w:cs="Arial"/>
                <w:sz w:val="16"/>
                <w:szCs w:val="18"/>
              </w:rPr>
            </w:pPr>
            <w:r w:rsidRPr="00796510">
              <w:rPr>
                <w:rFonts w:ascii="Arial" w:hAnsi="Arial" w:cs="Arial"/>
                <w:sz w:val="16"/>
                <w:szCs w:val="18"/>
              </w:rPr>
              <w:t xml:space="preserve"> Form FIN – 4</w:t>
            </w:r>
          </w:p>
        </w:tc>
      </w:tr>
      <w:tr w:rsidR="002C7FF2" w:rsidRPr="00FF4011" w14:paraId="55142F67" w14:textId="77777777" w:rsidTr="00C45037">
        <w:trPr>
          <w:trHeight w:val="875"/>
          <w:jc w:val="center"/>
        </w:trPr>
        <w:tc>
          <w:tcPr>
            <w:tcW w:w="3644"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5142F5F" w14:textId="7BE15EE8" w:rsidR="002C7FF2" w:rsidRPr="00D97CCF" w:rsidRDefault="002C7FF2" w:rsidP="00C600C7">
            <w:pPr>
              <w:pStyle w:val="ListParagraph"/>
              <w:numPr>
                <w:ilvl w:val="0"/>
                <w:numId w:val="10"/>
              </w:numPr>
              <w:ind w:right="72"/>
              <w:contextualSpacing w:val="0"/>
              <w:rPr>
                <w:rFonts w:ascii="Arial" w:hAnsi="Arial" w:cs="Arial"/>
                <w:sz w:val="20"/>
                <w:szCs w:val="20"/>
              </w:rPr>
            </w:pPr>
            <w:r w:rsidRPr="00D97CCF">
              <w:rPr>
                <w:rFonts w:ascii="Arial" w:hAnsi="Arial" w:cs="Arial"/>
                <w:sz w:val="20"/>
                <w:szCs w:val="20"/>
              </w:rPr>
              <w:t>Each partner must demonstrate that its financial resources defined in FIN</w:t>
            </w:r>
            <w:r w:rsidR="00282A60" w:rsidRPr="00D97CCF">
              <w:rPr>
                <w:rFonts w:ascii="Arial" w:hAnsi="Arial" w:cs="Arial"/>
                <w:sz w:val="20"/>
                <w:szCs w:val="20"/>
              </w:rPr>
              <w:t xml:space="preserve"> </w:t>
            </w:r>
            <w:r w:rsidRPr="00D97CCF">
              <w:rPr>
                <w:rFonts w:ascii="Arial" w:hAnsi="Arial" w:cs="Arial"/>
                <w:sz w:val="20"/>
                <w:szCs w:val="20"/>
              </w:rPr>
              <w:t>-</w:t>
            </w:r>
            <w:r w:rsidR="00282A60" w:rsidRPr="00D97CCF">
              <w:rPr>
                <w:rFonts w:ascii="Arial" w:hAnsi="Arial" w:cs="Arial"/>
                <w:sz w:val="20"/>
                <w:szCs w:val="20"/>
              </w:rPr>
              <w:t xml:space="preserve"> </w:t>
            </w:r>
            <w:r w:rsidRPr="00D97CCF">
              <w:rPr>
                <w:rFonts w:ascii="Arial" w:hAnsi="Arial" w:cs="Arial"/>
                <w:sz w:val="20"/>
                <w:szCs w:val="20"/>
              </w:rPr>
              <w:t>3, less its financial obligations for its own current contract commitments defined in FIN</w:t>
            </w:r>
            <w:r w:rsidR="00282A60" w:rsidRPr="00D97CCF">
              <w:rPr>
                <w:rFonts w:ascii="Arial" w:hAnsi="Arial" w:cs="Arial"/>
                <w:sz w:val="20"/>
                <w:szCs w:val="20"/>
              </w:rPr>
              <w:t xml:space="preserve"> </w:t>
            </w:r>
            <w:r w:rsidRPr="00D97CCF">
              <w:rPr>
                <w:rFonts w:ascii="Arial" w:hAnsi="Arial" w:cs="Arial"/>
                <w:sz w:val="20"/>
                <w:szCs w:val="20"/>
              </w:rPr>
              <w:t>-</w:t>
            </w:r>
            <w:r w:rsidR="00282A60" w:rsidRPr="00D97CCF">
              <w:rPr>
                <w:rFonts w:ascii="Arial" w:hAnsi="Arial" w:cs="Arial"/>
                <w:sz w:val="20"/>
                <w:szCs w:val="20"/>
              </w:rPr>
              <w:t xml:space="preserve"> </w:t>
            </w:r>
            <w:r w:rsidRPr="00D97CCF">
              <w:rPr>
                <w:rFonts w:ascii="Arial" w:hAnsi="Arial" w:cs="Arial"/>
                <w:sz w:val="20"/>
                <w:szCs w:val="20"/>
              </w:rPr>
              <w:t>4, meet or exceed its required share of</w:t>
            </w:r>
            <w:r w:rsidR="000E5135">
              <w:rPr>
                <w:rFonts w:ascii="Arial" w:hAnsi="Arial" w:cs="Arial"/>
                <w:sz w:val="20"/>
                <w:szCs w:val="20"/>
              </w:rPr>
              <w:t xml:space="preserve"> 25%</w:t>
            </w:r>
            <w:r w:rsidRPr="00D97CCF">
              <w:rPr>
                <w:rFonts w:ascii="Arial" w:hAnsi="Arial" w:cs="Arial"/>
                <w:sz w:val="20"/>
                <w:szCs w:val="20"/>
              </w:rPr>
              <w:t xml:space="preserve"> </w:t>
            </w:r>
            <w:r w:rsidRPr="00D97CCF" w:rsidDel="00671022">
              <w:rPr>
                <w:rFonts w:ascii="Arial" w:hAnsi="Arial" w:cs="Arial"/>
                <w:sz w:val="20"/>
                <w:szCs w:val="20"/>
              </w:rPr>
              <w:t xml:space="preserve"> </w:t>
            </w:r>
            <w:r w:rsidRPr="00D97CCF">
              <w:rPr>
                <w:rFonts w:ascii="Arial" w:hAnsi="Arial" w:cs="Arial"/>
                <w:sz w:val="20"/>
                <w:szCs w:val="20"/>
              </w:rPr>
              <w:t xml:space="preserve"> from the total requirement for the Subject Contract.</w:t>
            </w:r>
          </w:p>
          <w:p w14:paraId="55142F60" w14:textId="77777777" w:rsidR="002C7FF2" w:rsidRPr="00D97CCF" w:rsidRDefault="002C7FF2" w:rsidP="00C600C7">
            <w:pPr>
              <w:ind w:left="72" w:right="72"/>
              <w:rPr>
                <w:rFonts w:ascii="Arial" w:hAnsi="Arial" w:cs="Arial"/>
                <w:sz w:val="20"/>
                <w:szCs w:val="20"/>
              </w:rPr>
            </w:pPr>
          </w:p>
          <w:p w14:paraId="55142F61" w14:textId="77777777" w:rsidR="002C7FF2" w:rsidRPr="002C7FF2" w:rsidRDefault="002C7FF2" w:rsidP="00C600C7">
            <w:pPr>
              <w:pStyle w:val="SectionVHeader"/>
              <w:ind w:left="72" w:right="72"/>
              <w:jc w:val="left"/>
              <w:rPr>
                <w:rFonts w:cs="Arial"/>
                <w:b w:val="0"/>
                <w:sz w:val="20"/>
                <w:lang w:val="en-US"/>
              </w:rPr>
            </w:pPr>
            <w:r w:rsidRPr="00D97CCF">
              <w:rPr>
                <w:rFonts w:cs="Arial"/>
                <w:b w:val="0"/>
                <w:sz w:val="20"/>
                <w:lang w:val="en-US"/>
              </w:rPr>
              <w:t>AND</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5142F62" w14:textId="3BF68706" w:rsidR="002C7FF2" w:rsidRPr="002C7FF2" w:rsidRDefault="00DA219D" w:rsidP="00426133">
            <w:pPr>
              <w:spacing w:before="60" w:after="60"/>
              <w:ind w:left="72" w:right="72"/>
              <w:jc w:val="center"/>
              <w:rPr>
                <w:rFonts w:ascii="Arial" w:hAnsi="Arial" w:cs="Arial"/>
                <w:sz w:val="16"/>
                <w:szCs w:val="18"/>
              </w:rPr>
            </w:pPr>
            <w:r>
              <w:rPr>
                <w:rFonts w:ascii="Arial" w:hAnsi="Arial" w:cs="Arial"/>
                <w:sz w:val="16"/>
                <w:szCs w:val="18"/>
              </w:rPr>
              <w:t>N</w:t>
            </w:r>
            <w:r w:rsidR="002C7FF2" w:rsidRPr="00282A60">
              <w:rPr>
                <w:rFonts w:ascii="Arial" w:hAnsi="Arial" w:cs="Arial"/>
                <w:sz w:val="16"/>
                <w:szCs w:val="18"/>
              </w:rPr>
              <w:t>ot applicable</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55142F63" w14:textId="7BA6B416" w:rsidR="002C7FF2" w:rsidRPr="002C7FF2" w:rsidRDefault="00DA219D" w:rsidP="00426133">
            <w:pPr>
              <w:spacing w:before="60" w:after="60"/>
              <w:ind w:left="72" w:right="72"/>
              <w:jc w:val="center"/>
              <w:rPr>
                <w:rFonts w:ascii="Arial" w:hAnsi="Arial" w:cs="Arial"/>
                <w:sz w:val="16"/>
                <w:szCs w:val="18"/>
              </w:rPr>
            </w:pPr>
            <w:r>
              <w:rPr>
                <w:rFonts w:ascii="Arial" w:hAnsi="Arial" w:cs="Arial"/>
                <w:sz w:val="16"/>
                <w:szCs w:val="18"/>
              </w:rPr>
              <w:t>N</w:t>
            </w:r>
            <w:r w:rsidR="002C7FF2" w:rsidRPr="00282A60">
              <w:rPr>
                <w:rFonts w:ascii="Arial" w:hAnsi="Arial" w:cs="Arial"/>
                <w:sz w:val="16"/>
                <w:szCs w:val="18"/>
              </w:rPr>
              <w:t>ot applicable</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F64" w14:textId="4557B810" w:rsidR="002C7FF2" w:rsidRPr="00BA5FF4" w:rsidRDefault="00DA219D" w:rsidP="00426133">
            <w:pPr>
              <w:spacing w:before="60" w:after="60"/>
              <w:ind w:left="72" w:right="72"/>
              <w:jc w:val="center"/>
              <w:rPr>
                <w:rFonts w:ascii="Arial" w:hAnsi="Arial" w:cs="Arial"/>
                <w:sz w:val="16"/>
                <w:szCs w:val="18"/>
              </w:rPr>
            </w:pPr>
            <w:r>
              <w:rPr>
                <w:rFonts w:ascii="Arial" w:hAnsi="Arial" w:cs="Arial"/>
                <w:sz w:val="16"/>
                <w:szCs w:val="18"/>
              </w:rPr>
              <w:t>M</w:t>
            </w:r>
            <w:r w:rsidR="002C7FF2" w:rsidRPr="00282A60">
              <w:rPr>
                <w:rFonts w:ascii="Arial" w:hAnsi="Arial" w:cs="Arial"/>
                <w:sz w:val="16"/>
                <w:szCs w:val="18"/>
              </w:rPr>
              <w:t>ust meet requirement</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55142F65" w14:textId="513D1242" w:rsidR="002C7FF2" w:rsidRPr="00BA5FF4" w:rsidRDefault="00DA219D" w:rsidP="00426133">
            <w:pPr>
              <w:spacing w:before="60" w:after="60"/>
              <w:ind w:left="72" w:right="72"/>
              <w:jc w:val="center"/>
              <w:rPr>
                <w:rFonts w:ascii="Arial" w:hAnsi="Arial" w:cs="Arial"/>
                <w:sz w:val="16"/>
                <w:szCs w:val="18"/>
              </w:rPr>
            </w:pPr>
            <w:r>
              <w:rPr>
                <w:rFonts w:ascii="Arial" w:hAnsi="Arial" w:cs="Arial"/>
                <w:sz w:val="16"/>
                <w:szCs w:val="18"/>
              </w:rPr>
              <w:t>N</w:t>
            </w:r>
            <w:r w:rsidR="002C7FF2" w:rsidRPr="00282A60">
              <w:rPr>
                <w:rFonts w:ascii="Arial" w:hAnsi="Arial" w:cs="Arial"/>
                <w:sz w:val="16"/>
                <w:szCs w:val="18"/>
              </w:rPr>
              <w:t>ot applicable</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5142F66" w14:textId="77777777" w:rsidR="002C7FF2" w:rsidRPr="002C7FF2" w:rsidRDefault="002C7FF2" w:rsidP="00426133">
            <w:pPr>
              <w:spacing w:before="60" w:after="60"/>
              <w:ind w:left="72" w:right="72"/>
              <w:jc w:val="center"/>
              <w:rPr>
                <w:rFonts w:ascii="Arial" w:hAnsi="Arial" w:cs="Arial"/>
                <w:sz w:val="16"/>
                <w:szCs w:val="18"/>
              </w:rPr>
            </w:pPr>
            <w:r w:rsidRPr="00282A60">
              <w:rPr>
                <w:rFonts w:ascii="Arial" w:hAnsi="Arial" w:cs="Arial"/>
                <w:sz w:val="16"/>
                <w:szCs w:val="18"/>
              </w:rPr>
              <w:t xml:space="preserve">Form FIN – 3 and </w:t>
            </w:r>
            <w:r w:rsidRPr="00282A60">
              <w:rPr>
                <w:rFonts w:ascii="Arial" w:hAnsi="Arial" w:cs="Arial"/>
                <w:sz w:val="16"/>
                <w:szCs w:val="18"/>
              </w:rPr>
              <w:br/>
              <w:t>Form FIN – 4</w:t>
            </w:r>
          </w:p>
        </w:tc>
      </w:tr>
      <w:tr w:rsidR="002C7FF2" w:rsidRPr="00FF4011" w14:paraId="55142F6E" w14:textId="77777777" w:rsidTr="00C45037">
        <w:trPr>
          <w:trHeight w:val="2423"/>
          <w:jc w:val="center"/>
        </w:trPr>
        <w:tc>
          <w:tcPr>
            <w:tcW w:w="3644"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5142F68" w14:textId="1002F08E" w:rsidR="002C7FF2" w:rsidRPr="00D97CCF" w:rsidRDefault="002C7FF2" w:rsidP="00C600C7">
            <w:pPr>
              <w:pStyle w:val="ListParagraph"/>
              <w:numPr>
                <w:ilvl w:val="0"/>
                <w:numId w:val="10"/>
              </w:numPr>
              <w:ind w:right="72"/>
              <w:contextualSpacing w:val="0"/>
              <w:rPr>
                <w:rFonts w:ascii="Arial" w:hAnsi="Arial" w:cs="Arial"/>
                <w:sz w:val="20"/>
                <w:szCs w:val="20"/>
              </w:rPr>
            </w:pPr>
            <w:r w:rsidRPr="00D97CCF">
              <w:rPr>
                <w:rFonts w:ascii="Arial" w:hAnsi="Arial" w:cs="Arial"/>
                <w:sz w:val="20"/>
                <w:szCs w:val="20"/>
              </w:rPr>
              <w:t xml:space="preserve">The </w:t>
            </w:r>
            <w:r w:rsidR="00C600C7">
              <w:rPr>
                <w:rFonts w:ascii="Arial" w:hAnsi="Arial" w:cs="Arial"/>
                <w:sz w:val="20"/>
                <w:szCs w:val="20"/>
              </w:rPr>
              <w:t>J</w:t>
            </w:r>
            <w:r w:rsidRPr="00D97CCF">
              <w:rPr>
                <w:rFonts w:ascii="Arial" w:hAnsi="Arial" w:cs="Arial"/>
                <w:sz w:val="20"/>
                <w:szCs w:val="20"/>
              </w:rPr>
              <w:t xml:space="preserve">oint </w:t>
            </w:r>
            <w:r w:rsidR="00C600C7">
              <w:rPr>
                <w:rFonts w:ascii="Arial" w:hAnsi="Arial" w:cs="Arial"/>
                <w:sz w:val="20"/>
                <w:szCs w:val="20"/>
              </w:rPr>
              <w:t>V</w:t>
            </w:r>
            <w:r w:rsidRPr="00D97CCF">
              <w:rPr>
                <w:rFonts w:ascii="Arial" w:hAnsi="Arial" w:cs="Arial"/>
                <w:sz w:val="20"/>
                <w:szCs w:val="20"/>
              </w:rPr>
              <w:t>enture must demonstrate that the combined financial resources of all partners defined in FIN</w:t>
            </w:r>
            <w:r w:rsidR="00282A60" w:rsidRPr="00D97CCF">
              <w:rPr>
                <w:rFonts w:ascii="Arial" w:hAnsi="Arial" w:cs="Arial"/>
                <w:sz w:val="20"/>
                <w:szCs w:val="20"/>
              </w:rPr>
              <w:t xml:space="preserve"> </w:t>
            </w:r>
            <w:r w:rsidRPr="00D97CCF">
              <w:rPr>
                <w:rFonts w:ascii="Arial" w:hAnsi="Arial" w:cs="Arial"/>
                <w:sz w:val="20"/>
                <w:szCs w:val="20"/>
              </w:rPr>
              <w:t>-</w:t>
            </w:r>
            <w:r w:rsidR="00282A60" w:rsidRPr="00D97CCF">
              <w:rPr>
                <w:rFonts w:ascii="Arial" w:hAnsi="Arial" w:cs="Arial"/>
                <w:sz w:val="20"/>
                <w:szCs w:val="20"/>
              </w:rPr>
              <w:t xml:space="preserve"> </w:t>
            </w:r>
            <w:r w:rsidRPr="00D97CCF">
              <w:rPr>
                <w:rFonts w:ascii="Arial" w:hAnsi="Arial" w:cs="Arial"/>
                <w:sz w:val="20"/>
                <w:szCs w:val="20"/>
              </w:rPr>
              <w:t>3, less all the partners</w:t>
            </w:r>
            <w:r w:rsidR="00D35750" w:rsidRPr="00D97CCF">
              <w:rPr>
                <w:rFonts w:ascii="Arial" w:hAnsi="Arial" w:cs="Arial"/>
                <w:sz w:val="20"/>
                <w:szCs w:val="20"/>
              </w:rPr>
              <w:t>’</w:t>
            </w:r>
            <w:r w:rsidRPr="00D97CCF">
              <w:rPr>
                <w:rFonts w:ascii="Arial" w:hAnsi="Arial" w:cs="Arial"/>
                <w:sz w:val="20"/>
                <w:szCs w:val="20"/>
              </w:rPr>
              <w:t xml:space="preserve"> total financial obligations for the current contract commitments defined in FIN</w:t>
            </w:r>
            <w:r w:rsidR="00282A60" w:rsidRPr="00D97CCF">
              <w:rPr>
                <w:rFonts w:ascii="Arial" w:hAnsi="Arial" w:cs="Arial"/>
                <w:sz w:val="20"/>
                <w:szCs w:val="20"/>
              </w:rPr>
              <w:t xml:space="preserve"> </w:t>
            </w:r>
            <w:r w:rsidRPr="00D97CCF">
              <w:rPr>
                <w:rFonts w:ascii="Arial" w:hAnsi="Arial" w:cs="Arial"/>
                <w:sz w:val="20"/>
                <w:szCs w:val="20"/>
              </w:rPr>
              <w:t>-</w:t>
            </w:r>
            <w:r w:rsidR="00282A60" w:rsidRPr="00D97CCF">
              <w:rPr>
                <w:rFonts w:ascii="Arial" w:hAnsi="Arial" w:cs="Arial"/>
                <w:sz w:val="20"/>
                <w:szCs w:val="20"/>
              </w:rPr>
              <w:t xml:space="preserve"> </w:t>
            </w:r>
            <w:r w:rsidRPr="00D97CCF">
              <w:rPr>
                <w:rFonts w:ascii="Arial" w:hAnsi="Arial" w:cs="Arial"/>
                <w:sz w:val="20"/>
                <w:szCs w:val="20"/>
              </w:rPr>
              <w:t>4, meet or exceed the total requirement for the Subject Contract of</w:t>
            </w:r>
            <w:r w:rsidR="000E5135">
              <w:rPr>
                <w:rFonts w:ascii="Arial" w:hAnsi="Arial" w:cs="Arial"/>
                <w:sz w:val="20"/>
                <w:szCs w:val="20"/>
              </w:rPr>
              <w:t xml:space="preserve"> $2 Million</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5142F69" w14:textId="2EF23CA7" w:rsidR="002C7FF2" w:rsidRPr="002C7FF2" w:rsidRDefault="00DA219D" w:rsidP="00426133">
            <w:pPr>
              <w:spacing w:before="60" w:after="60"/>
              <w:ind w:left="72" w:right="72"/>
              <w:jc w:val="center"/>
              <w:rPr>
                <w:rFonts w:ascii="Arial" w:hAnsi="Arial" w:cs="Arial"/>
                <w:sz w:val="16"/>
                <w:szCs w:val="18"/>
              </w:rPr>
            </w:pPr>
            <w:r>
              <w:rPr>
                <w:rFonts w:ascii="Arial" w:hAnsi="Arial" w:cs="Arial"/>
                <w:sz w:val="16"/>
                <w:szCs w:val="18"/>
              </w:rPr>
              <w:t>N</w:t>
            </w:r>
            <w:r w:rsidR="002C7FF2" w:rsidRPr="00282A60">
              <w:rPr>
                <w:rFonts w:ascii="Arial" w:hAnsi="Arial" w:cs="Arial"/>
                <w:sz w:val="16"/>
                <w:szCs w:val="18"/>
              </w:rPr>
              <w:t>ot applicable</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55142F6A" w14:textId="1E0DA1DF" w:rsidR="002C7FF2" w:rsidRPr="002C7FF2" w:rsidRDefault="00DA219D" w:rsidP="00426133">
            <w:pPr>
              <w:spacing w:before="60" w:after="60"/>
              <w:ind w:left="72" w:right="72"/>
              <w:jc w:val="center"/>
              <w:rPr>
                <w:rFonts w:ascii="Arial" w:hAnsi="Arial" w:cs="Arial"/>
                <w:sz w:val="16"/>
                <w:szCs w:val="18"/>
              </w:rPr>
            </w:pPr>
            <w:r>
              <w:rPr>
                <w:rFonts w:ascii="Arial" w:hAnsi="Arial" w:cs="Arial"/>
                <w:sz w:val="16"/>
                <w:szCs w:val="18"/>
              </w:rPr>
              <w:t>M</w:t>
            </w:r>
            <w:r w:rsidR="002C7FF2" w:rsidRPr="00282A60">
              <w:rPr>
                <w:rFonts w:ascii="Arial" w:hAnsi="Arial" w:cs="Arial"/>
                <w:sz w:val="16"/>
                <w:szCs w:val="18"/>
              </w:rPr>
              <w:t>ust meet requirement</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F6B" w14:textId="0C079B44" w:rsidR="002C7FF2" w:rsidRPr="00BA5FF4" w:rsidRDefault="00DA219D" w:rsidP="00426133">
            <w:pPr>
              <w:spacing w:before="60" w:after="60"/>
              <w:ind w:left="72" w:right="72"/>
              <w:jc w:val="center"/>
              <w:rPr>
                <w:rFonts w:ascii="Arial" w:hAnsi="Arial" w:cs="Arial"/>
                <w:sz w:val="16"/>
                <w:szCs w:val="18"/>
              </w:rPr>
            </w:pPr>
            <w:r>
              <w:rPr>
                <w:rFonts w:ascii="Arial" w:hAnsi="Arial" w:cs="Arial"/>
                <w:sz w:val="16"/>
                <w:szCs w:val="18"/>
              </w:rPr>
              <w:t>N</w:t>
            </w:r>
            <w:r w:rsidR="002C7FF2" w:rsidRPr="00282A60">
              <w:rPr>
                <w:rFonts w:ascii="Arial" w:hAnsi="Arial" w:cs="Arial"/>
                <w:sz w:val="16"/>
                <w:szCs w:val="18"/>
              </w:rPr>
              <w:t>ot applicable</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55142F6C" w14:textId="1ADC3C79" w:rsidR="002C7FF2" w:rsidRPr="00BA5FF4" w:rsidRDefault="00DA219D" w:rsidP="00426133">
            <w:pPr>
              <w:spacing w:before="60" w:after="60"/>
              <w:ind w:left="72" w:right="72"/>
              <w:jc w:val="center"/>
              <w:rPr>
                <w:rFonts w:ascii="Arial" w:hAnsi="Arial" w:cs="Arial"/>
                <w:sz w:val="16"/>
                <w:szCs w:val="18"/>
              </w:rPr>
            </w:pPr>
            <w:r>
              <w:rPr>
                <w:rFonts w:ascii="Arial" w:hAnsi="Arial" w:cs="Arial"/>
                <w:sz w:val="16"/>
                <w:szCs w:val="18"/>
              </w:rPr>
              <w:t>N</w:t>
            </w:r>
            <w:r w:rsidR="002C7FF2" w:rsidRPr="00282A60">
              <w:rPr>
                <w:rFonts w:ascii="Arial" w:hAnsi="Arial" w:cs="Arial"/>
                <w:sz w:val="16"/>
                <w:szCs w:val="18"/>
              </w:rPr>
              <w:t>ot applicable</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5142F6D" w14:textId="77777777" w:rsidR="002C7FF2" w:rsidRPr="002C7FF2" w:rsidRDefault="002C7FF2" w:rsidP="00426133">
            <w:pPr>
              <w:spacing w:before="60" w:after="60"/>
              <w:ind w:left="72" w:right="72"/>
              <w:jc w:val="center"/>
              <w:rPr>
                <w:rFonts w:ascii="Arial" w:hAnsi="Arial" w:cs="Arial"/>
                <w:sz w:val="16"/>
                <w:szCs w:val="18"/>
              </w:rPr>
            </w:pPr>
            <w:r w:rsidRPr="00282A60">
              <w:rPr>
                <w:rFonts w:ascii="Arial" w:hAnsi="Arial" w:cs="Arial"/>
                <w:sz w:val="16"/>
                <w:szCs w:val="18"/>
              </w:rPr>
              <w:t xml:space="preserve">Form FIN – 3 and </w:t>
            </w:r>
            <w:r w:rsidRPr="00282A60">
              <w:rPr>
                <w:rFonts w:ascii="Arial" w:hAnsi="Arial" w:cs="Arial"/>
                <w:sz w:val="16"/>
                <w:szCs w:val="18"/>
              </w:rPr>
              <w:br/>
              <w:t>Form FIN – 4</w:t>
            </w:r>
          </w:p>
        </w:tc>
      </w:tr>
    </w:tbl>
    <w:p w14:paraId="55142F6F" w14:textId="77777777" w:rsidR="00517EE0" w:rsidRPr="00151ACA" w:rsidRDefault="00517EE0" w:rsidP="00151ACA">
      <w:pPr>
        <w:rPr>
          <w:bCs/>
        </w:rPr>
      </w:pPr>
    </w:p>
    <w:p w14:paraId="55142F70" w14:textId="5BD33E3E" w:rsidR="004051AC" w:rsidRPr="007F7565" w:rsidRDefault="004051AC" w:rsidP="00CE2B60">
      <w:pPr>
        <w:pStyle w:val="Heading1"/>
        <w:spacing w:before="120" w:after="120"/>
        <w:ind w:left="360" w:hanging="101"/>
        <w:rPr>
          <w:rFonts w:cs="Times New Roman"/>
          <w:bCs w:val="0"/>
          <w:noProof/>
          <w:kern w:val="0"/>
          <w:sz w:val="24"/>
          <w:szCs w:val="24"/>
        </w:rPr>
      </w:pPr>
      <w:r>
        <w:rPr>
          <w:sz w:val="16"/>
          <w:szCs w:val="28"/>
        </w:rPr>
        <w:br w:type="page"/>
      </w:r>
      <w:bookmarkStart w:id="25" w:name="_Toc103401433"/>
      <w:bookmarkStart w:id="26" w:name="_Toc438266927"/>
      <w:bookmarkStart w:id="27" w:name="_Toc438267901"/>
      <w:bookmarkStart w:id="28" w:name="_Toc438366667"/>
      <w:bookmarkStart w:id="29" w:name="_Toc470507660"/>
      <w:bookmarkStart w:id="30" w:name="_Toc473868299"/>
      <w:bookmarkStart w:id="31" w:name="_Toc496006436"/>
      <w:bookmarkStart w:id="32" w:name="_Toc496006837"/>
      <w:bookmarkStart w:id="33" w:name="_Toc496113488"/>
      <w:bookmarkStart w:id="34" w:name="_Toc496359160"/>
      <w:bookmarkStart w:id="35" w:name="_Toc496414656"/>
      <w:bookmarkStart w:id="36" w:name="_Toc496618515"/>
      <w:bookmarkStart w:id="37" w:name="_Toc496965962"/>
      <w:bookmarkStart w:id="38" w:name="_Toc496966085"/>
      <w:bookmarkStart w:id="39" w:name="_Toc496966412"/>
      <w:bookmarkStart w:id="40" w:name="_Toc498849202"/>
      <w:bookmarkStart w:id="41" w:name="_Toc498849456"/>
      <w:bookmarkStart w:id="42" w:name="_Toc498850079"/>
      <w:bookmarkStart w:id="43" w:name="_Toc498851684"/>
      <w:bookmarkStart w:id="44" w:name="_Toc499021790"/>
      <w:bookmarkStart w:id="45" w:name="_Toc499023473"/>
      <w:bookmarkStart w:id="46" w:name="_Toc501529955"/>
      <w:bookmarkStart w:id="47" w:name="_Toc503874232"/>
      <w:r w:rsidRPr="007F7565">
        <w:rPr>
          <w:rFonts w:cs="Times New Roman"/>
          <w:bCs w:val="0"/>
          <w:noProof/>
          <w:kern w:val="0"/>
          <w:sz w:val="24"/>
          <w:szCs w:val="24"/>
        </w:rPr>
        <w:lastRenderedPageBreak/>
        <w:t>2.4</w:t>
      </w:r>
      <w:r w:rsidRPr="007F7565">
        <w:rPr>
          <w:rFonts w:cs="Times New Roman"/>
          <w:bCs w:val="0"/>
          <w:noProof/>
          <w:kern w:val="0"/>
          <w:sz w:val="24"/>
          <w:szCs w:val="24"/>
        </w:rPr>
        <w:tab/>
      </w:r>
      <w:r w:rsidR="007F7565" w:rsidRPr="007F7565">
        <w:rPr>
          <w:rFonts w:cs="Times New Roman"/>
          <w:bCs w:val="0"/>
          <w:noProof/>
          <w:kern w:val="0"/>
          <w:sz w:val="24"/>
          <w:szCs w:val="24"/>
        </w:rPr>
        <w:t xml:space="preserve">Constuction </w:t>
      </w:r>
      <w:r w:rsidRPr="007F7565">
        <w:rPr>
          <w:rFonts w:cs="Times New Roman"/>
          <w:bCs w:val="0"/>
          <w:noProof/>
          <w:kern w:val="0"/>
          <w:sz w:val="24"/>
          <w:szCs w:val="24"/>
        </w:rPr>
        <w:t>Experience</w:t>
      </w:r>
      <w:bookmarkEnd w:id="25"/>
    </w:p>
    <w:p w14:paraId="55142F71" w14:textId="77777777" w:rsidR="00B12102" w:rsidRPr="00B12102" w:rsidRDefault="00B12102" w:rsidP="00B12102">
      <w:pPr>
        <w:pStyle w:val="Heading1"/>
        <w:ind w:left="900" w:hanging="648"/>
        <w:rPr>
          <w:bCs w:val="0"/>
          <w:sz w:val="20"/>
          <w:szCs w:val="20"/>
        </w:rPr>
      </w:pPr>
      <w:r w:rsidRPr="00B12102">
        <w:rPr>
          <w:bCs w:val="0"/>
          <w:sz w:val="20"/>
          <w:szCs w:val="20"/>
        </w:rPr>
        <w:t>2.4.1</w:t>
      </w:r>
      <w:r w:rsidRPr="00B12102">
        <w:rPr>
          <w:bCs w:val="0"/>
          <w:sz w:val="20"/>
          <w:szCs w:val="20"/>
        </w:rPr>
        <w:tab/>
      </w:r>
      <w:r>
        <w:rPr>
          <w:bCs w:val="0"/>
          <w:sz w:val="20"/>
          <w:szCs w:val="20"/>
        </w:rPr>
        <w:t>Contracts of Similar Size and Nature</w:t>
      </w:r>
      <w:r w:rsidRPr="00B12102">
        <w:rPr>
          <w:bCs w:val="0"/>
          <w:sz w:val="20"/>
          <w:szCs w:val="20"/>
        </w:rPr>
        <w:t xml:space="preserve"> </w:t>
      </w:r>
    </w:p>
    <w:p w14:paraId="55142F72" w14:textId="77777777" w:rsidR="007F7565" w:rsidRDefault="007F7565">
      <w:pPr>
        <w:rPr>
          <w:rFonts w:ascii="Arial" w:eastAsia="Arial Unicode MS" w:hAnsi="Arial" w:cs="Arial"/>
          <w:sz w:val="16"/>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14:paraId="55142F76" w14:textId="77777777">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55142F73" w14:textId="77777777" w:rsidR="004051AC" w:rsidRDefault="004051AC">
            <w:pPr>
              <w:jc w:val="center"/>
              <w:rPr>
                <w:rFonts w:ascii="Arial" w:eastAsia="Arial Unicode MS" w:hAnsi="Arial" w:cs="Arial"/>
                <w:b/>
                <w:bCs/>
                <w:color w:val="FFFFFF"/>
                <w:sz w:val="16"/>
              </w:rPr>
            </w:pPr>
            <w:r>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5142F74" w14:textId="77777777" w:rsidR="004051AC" w:rsidRDefault="004051AC">
            <w:pPr>
              <w:jc w:val="center"/>
              <w:rPr>
                <w:rFonts w:ascii="Arial" w:eastAsia="Arial Unicode MS" w:hAnsi="Arial" w:cs="Arial"/>
                <w:b/>
                <w:bCs/>
                <w:color w:val="FFFFFF"/>
                <w:sz w:val="16"/>
              </w:rPr>
            </w:pPr>
            <w:r>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55142F75" w14:textId="77777777" w:rsidR="004051AC" w:rsidRDefault="004051AC">
            <w:pPr>
              <w:jc w:val="center"/>
              <w:rPr>
                <w:rFonts w:ascii="Arial" w:eastAsia="Arial Unicode MS" w:hAnsi="Arial" w:cs="Arial"/>
                <w:b/>
                <w:bCs/>
                <w:color w:val="FFFFFF"/>
                <w:sz w:val="16"/>
              </w:rPr>
            </w:pPr>
            <w:r>
              <w:rPr>
                <w:rFonts w:ascii="Arial" w:hAnsi="Arial" w:cs="Arial"/>
                <w:b/>
                <w:bCs/>
                <w:color w:val="FFFFFF"/>
                <w:sz w:val="16"/>
              </w:rPr>
              <w:t>Documents</w:t>
            </w:r>
          </w:p>
        </w:tc>
      </w:tr>
      <w:tr w:rsidR="004051AC" w14:paraId="55142F7B" w14:textId="77777777">
        <w:trPr>
          <w:cantSplit/>
          <w:trHeight w:val="255"/>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55142F77" w14:textId="77777777" w:rsidR="004051AC" w:rsidRDefault="004051AC">
            <w:pPr>
              <w:jc w:val="center"/>
              <w:rPr>
                <w:rFonts w:ascii="Arial" w:eastAsia="Arial Unicode MS" w:hAnsi="Arial" w:cs="Arial"/>
                <w:b/>
                <w:bCs/>
                <w:sz w:val="16"/>
              </w:rPr>
            </w:pPr>
            <w:r>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55142F78" w14:textId="77777777" w:rsidR="004051AC" w:rsidRDefault="004051AC">
            <w:pPr>
              <w:jc w:val="center"/>
              <w:rPr>
                <w:rFonts w:ascii="Arial" w:eastAsia="Arial Unicode MS" w:hAnsi="Arial" w:cs="Arial"/>
                <w:b/>
                <w:bCs/>
                <w:sz w:val="16"/>
              </w:rPr>
            </w:pPr>
            <w:r>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55142F79" w14:textId="77777777" w:rsidR="004051AC" w:rsidRDefault="004051AC">
            <w:pPr>
              <w:jc w:val="center"/>
              <w:rPr>
                <w:rFonts w:ascii="Arial" w:eastAsia="Arial Unicode MS" w:hAnsi="Arial" w:cs="Arial"/>
                <w:b/>
                <w:bCs/>
                <w:sz w:val="16"/>
              </w:rPr>
            </w:pPr>
            <w:r>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55142F7A" w14:textId="77777777" w:rsidR="004051AC" w:rsidRDefault="004051AC">
            <w:pPr>
              <w:jc w:val="center"/>
              <w:rPr>
                <w:rFonts w:ascii="Arial" w:eastAsia="Arial Unicode MS" w:hAnsi="Arial" w:cs="Arial"/>
                <w:b/>
                <w:bCs/>
                <w:sz w:val="16"/>
              </w:rPr>
            </w:pPr>
            <w:r>
              <w:rPr>
                <w:rFonts w:ascii="Arial" w:hAnsi="Arial" w:cs="Arial"/>
                <w:b/>
                <w:bCs/>
                <w:sz w:val="16"/>
              </w:rPr>
              <w:t>Submission Requirements</w:t>
            </w:r>
          </w:p>
        </w:tc>
      </w:tr>
      <w:tr w:rsidR="004051AC" w14:paraId="55142F82" w14:textId="77777777" w:rsidTr="00AE503D">
        <w:trPr>
          <w:cantSplit/>
          <w:trHeight w:val="465"/>
          <w:jc w:val="center"/>
        </w:trPr>
        <w:tc>
          <w:tcPr>
            <w:tcW w:w="0" w:type="auto"/>
            <w:vMerge/>
            <w:tcBorders>
              <w:top w:val="nil"/>
              <w:left w:val="single" w:sz="4" w:space="0" w:color="auto"/>
              <w:bottom w:val="single" w:sz="4" w:space="0" w:color="auto"/>
              <w:right w:val="nil"/>
            </w:tcBorders>
            <w:vAlign w:val="center"/>
          </w:tcPr>
          <w:p w14:paraId="55142F7C" w14:textId="77777777" w:rsidR="004051AC" w:rsidRDefault="004051AC">
            <w:pPr>
              <w:rPr>
                <w:rFonts w:ascii="Arial" w:eastAsia="Arial Unicode MS" w:hAnsi="Arial" w:cs="Arial"/>
                <w:b/>
                <w:bCs/>
                <w:sz w:val="16"/>
              </w:rPr>
            </w:pPr>
          </w:p>
        </w:tc>
        <w:tc>
          <w:tcPr>
            <w:tcW w:w="0" w:type="auto"/>
            <w:vMerge/>
            <w:tcBorders>
              <w:top w:val="nil"/>
              <w:left w:val="single" w:sz="12" w:space="0" w:color="auto"/>
              <w:bottom w:val="single" w:sz="4" w:space="0" w:color="auto"/>
              <w:right w:val="double" w:sz="6" w:space="0" w:color="auto"/>
            </w:tcBorders>
            <w:vAlign w:val="center"/>
          </w:tcPr>
          <w:p w14:paraId="55142F7D" w14:textId="77777777" w:rsidR="004051AC" w:rsidRDefault="004051AC">
            <w:pPr>
              <w:rPr>
                <w:rFonts w:ascii="Arial" w:eastAsia="Arial Unicode MS" w:hAnsi="Arial" w:cs="Arial"/>
                <w:b/>
                <w:bCs/>
                <w:sz w:val="16"/>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55142F7E" w14:textId="77777777" w:rsidR="004051AC" w:rsidRDefault="004051AC">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55142F7F" w14:textId="77777777" w:rsidR="004051AC" w:rsidRDefault="004051AC">
            <w:pPr>
              <w:jc w:val="center"/>
              <w:rPr>
                <w:rFonts w:ascii="Arial" w:eastAsia="Arial Unicode MS" w:hAnsi="Arial" w:cs="Arial"/>
                <w:b/>
                <w:bCs/>
                <w:sz w:val="16"/>
                <w:szCs w:val="16"/>
              </w:rPr>
            </w:pPr>
            <w:r>
              <w:rPr>
                <w:rFonts w:ascii="Arial" w:hAnsi="Arial" w:cs="Arial"/>
                <w:b/>
                <w:bCs/>
                <w:sz w:val="16"/>
                <w:szCs w:val="16"/>
              </w:rPr>
              <w:t>Each       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55142F80" w14:textId="77777777" w:rsidR="004051AC" w:rsidRDefault="004051AC">
            <w:pPr>
              <w:jc w:val="center"/>
              <w:rPr>
                <w:rFonts w:ascii="Arial" w:eastAsia="Arial Unicode MS" w:hAnsi="Arial" w:cs="Arial"/>
                <w:b/>
                <w:bCs/>
                <w:sz w:val="16"/>
                <w:szCs w:val="16"/>
              </w:rPr>
            </w:pPr>
            <w:r>
              <w:rPr>
                <w:rFonts w:ascii="Arial" w:hAnsi="Arial" w:cs="Arial"/>
                <w:b/>
                <w:bCs/>
                <w:sz w:val="16"/>
                <w:szCs w:val="16"/>
              </w:rPr>
              <w:t>One         Partner</w:t>
            </w:r>
          </w:p>
        </w:tc>
        <w:tc>
          <w:tcPr>
            <w:tcW w:w="0" w:type="auto"/>
            <w:vMerge/>
            <w:tcBorders>
              <w:top w:val="nil"/>
              <w:left w:val="single" w:sz="12" w:space="0" w:color="auto"/>
              <w:bottom w:val="single" w:sz="4" w:space="0" w:color="auto"/>
              <w:right w:val="single" w:sz="4" w:space="0" w:color="auto"/>
            </w:tcBorders>
            <w:vAlign w:val="center"/>
          </w:tcPr>
          <w:p w14:paraId="55142F81" w14:textId="77777777" w:rsidR="004051AC" w:rsidRDefault="004051AC">
            <w:pPr>
              <w:rPr>
                <w:rFonts w:ascii="Arial" w:eastAsia="Arial Unicode MS" w:hAnsi="Arial" w:cs="Arial"/>
                <w:b/>
                <w:bCs/>
                <w:sz w:val="16"/>
              </w:rPr>
            </w:pPr>
          </w:p>
        </w:tc>
      </w:tr>
      <w:tr w:rsidR="004051AC" w14:paraId="55142F8C" w14:textId="77777777" w:rsidTr="00AE503D">
        <w:trPr>
          <w:trHeight w:val="119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08BF9133" w14:textId="2807F00B" w:rsidR="00BD209B" w:rsidRDefault="00E24DD4" w:rsidP="00423FB2">
            <w:pPr>
              <w:spacing w:before="60" w:after="60"/>
              <w:ind w:left="72" w:right="72"/>
              <w:rPr>
                <w:rFonts w:ascii="Arial" w:hAnsi="Arial" w:cs="Arial"/>
                <w:sz w:val="20"/>
                <w:szCs w:val="20"/>
              </w:rPr>
            </w:pPr>
            <w:r w:rsidRPr="0034691E">
              <w:rPr>
                <w:rFonts w:ascii="Arial" w:hAnsi="Arial" w:cs="Arial"/>
                <w:sz w:val="20"/>
                <w:szCs w:val="20"/>
              </w:rPr>
              <w:t xml:space="preserve">Participation </w:t>
            </w:r>
            <w:r w:rsidR="00BD209B">
              <w:rPr>
                <w:rFonts w:ascii="Arial" w:hAnsi="Arial" w:cs="Arial"/>
                <w:sz w:val="20"/>
                <w:szCs w:val="20"/>
              </w:rPr>
              <w:t>as a contractor, J</w:t>
            </w:r>
            <w:r w:rsidR="00B50BBE">
              <w:rPr>
                <w:rFonts w:ascii="Arial" w:hAnsi="Arial" w:cs="Arial"/>
                <w:sz w:val="20"/>
                <w:szCs w:val="20"/>
              </w:rPr>
              <w:t xml:space="preserve">oint </w:t>
            </w:r>
            <w:r w:rsidR="00BD209B">
              <w:rPr>
                <w:rFonts w:ascii="Arial" w:hAnsi="Arial" w:cs="Arial"/>
                <w:sz w:val="20"/>
                <w:szCs w:val="20"/>
              </w:rPr>
              <w:t>V</w:t>
            </w:r>
            <w:r w:rsidR="00B50BBE">
              <w:rPr>
                <w:rFonts w:ascii="Arial" w:hAnsi="Arial" w:cs="Arial"/>
                <w:sz w:val="20"/>
                <w:szCs w:val="20"/>
              </w:rPr>
              <w:t>enture</w:t>
            </w:r>
            <w:r w:rsidR="00BD209B">
              <w:rPr>
                <w:rFonts w:ascii="Arial" w:hAnsi="Arial" w:cs="Arial"/>
                <w:sz w:val="20"/>
                <w:szCs w:val="20"/>
              </w:rPr>
              <w:t xml:space="preserve"> partner, or </w:t>
            </w:r>
            <w:r w:rsidR="00426133">
              <w:rPr>
                <w:rFonts w:ascii="Arial" w:hAnsi="Arial" w:cs="Arial"/>
                <w:sz w:val="20"/>
                <w:szCs w:val="20"/>
              </w:rPr>
              <w:t>S</w:t>
            </w:r>
            <w:r w:rsidR="00BD209B">
              <w:rPr>
                <w:rFonts w:ascii="Arial" w:hAnsi="Arial" w:cs="Arial"/>
                <w:sz w:val="20"/>
                <w:szCs w:val="20"/>
              </w:rPr>
              <w:t xml:space="preserve">ubcontractor, </w:t>
            </w:r>
            <w:r w:rsidRPr="0034691E">
              <w:rPr>
                <w:rFonts w:ascii="Arial" w:hAnsi="Arial" w:cs="Arial"/>
                <w:sz w:val="20"/>
                <w:szCs w:val="20"/>
              </w:rPr>
              <w:t xml:space="preserve">in at least one contract that has been </w:t>
            </w:r>
            <w:r w:rsidR="002F73DE">
              <w:rPr>
                <w:rFonts w:ascii="Arial" w:hAnsi="Arial" w:cs="Arial"/>
                <w:sz w:val="20"/>
                <w:szCs w:val="20"/>
              </w:rPr>
              <w:t>satisfactorily and</w:t>
            </w:r>
            <w:r w:rsidRPr="0034691E">
              <w:rPr>
                <w:rFonts w:ascii="Arial" w:hAnsi="Arial" w:cs="Arial"/>
                <w:sz w:val="20"/>
                <w:szCs w:val="20"/>
              </w:rPr>
              <w:t xml:space="preserve"> substantially completed within the last</w:t>
            </w:r>
            <w:r w:rsidR="000E5135">
              <w:rPr>
                <w:rFonts w:ascii="Arial" w:hAnsi="Arial" w:cs="Arial"/>
                <w:sz w:val="20"/>
                <w:szCs w:val="20"/>
              </w:rPr>
              <w:t xml:space="preserve"> 10</w:t>
            </w:r>
            <w:r w:rsidRPr="0034691E">
              <w:rPr>
                <w:rFonts w:ascii="Arial" w:hAnsi="Arial" w:cs="Arial"/>
                <w:sz w:val="20"/>
                <w:szCs w:val="20"/>
              </w:rPr>
              <w:t xml:space="preserve">. </w:t>
            </w:r>
            <w:r w:rsidRPr="0034691E">
              <w:rPr>
                <w:rFonts w:ascii="Arial" w:hAnsi="Arial" w:cs="Arial"/>
                <w:b/>
                <w:bCs/>
                <w:i/>
                <w:iCs/>
                <w:sz w:val="20"/>
                <w:szCs w:val="20"/>
                <w:vertAlign w:val="superscript"/>
              </w:rPr>
              <w:t xml:space="preserve"> </w:t>
            </w:r>
            <w:r w:rsidRPr="0034691E">
              <w:rPr>
                <w:rFonts w:ascii="Arial" w:hAnsi="Arial" w:cs="Arial"/>
                <w:sz w:val="20"/>
                <w:szCs w:val="20"/>
              </w:rPr>
              <w:t xml:space="preserve">years and that is </w:t>
            </w:r>
            <w:proofErr w:type="gramStart"/>
            <w:r w:rsidRPr="0034691E">
              <w:rPr>
                <w:rFonts w:ascii="Arial" w:hAnsi="Arial" w:cs="Arial"/>
                <w:sz w:val="20"/>
                <w:szCs w:val="20"/>
              </w:rPr>
              <w:t>similar to</w:t>
            </w:r>
            <w:proofErr w:type="gramEnd"/>
            <w:r w:rsidRPr="0034691E">
              <w:rPr>
                <w:rFonts w:ascii="Arial" w:hAnsi="Arial" w:cs="Arial"/>
                <w:sz w:val="20"/>
                <w:szCs w:val="20"/>
              </w:rPr>
              <w:t xml:space="preserve"> the proposed works, where the value of the Bidder’s participation exceeds $ </w:t>
            </w:r>
            <w:r w:rsidR="000E5135">
              <w:rPr>
                <w:rFonts w:ascii="Arial" w:hAnsi="Arial" w:cs="Arial"/>
                <w:sz w:val="20"/>
                <w:szCs w:val="20"/>
              </w:rPr>
              <w:t>2.5 Million.</w:t>
            </w:r>
            <w:r w:rsidRPr="0034691E">
              <w:rPr>
                <w:rFonts w:ascii="Arial" w:hAnsi="Arial" w:cs="Arial"/>
                <w:sz w:val="20"/>
                <w:szCs w:val="20"/>
              </w:rPr>
              <w:t xml:space="preserve"> The similarity of the Bidder’s participation shall be based on</w:t>
            </w:r>
            <w:r w:rsidR="00BD209B">
              <w:rPr>
                <w:rFonts w:ascii="Arial" w:hAnsi="Arial" w:cs="Arial"/>
                <w:sz w:val="20"/>
                <w:szCs w:val="20"/>
              </w:rPr>
              <w:t>:</w:t>
            </w:r>
            <w:r w:rsidR="00BA0ADA" w:rsidRPr="007E008B">
              <w:rPr>
                <w:rFonts w:ascii="Arial" w:hAnsi="Arial" w:cs="Arial"/>
                <w:sz w:val="20"/>
                <w:szCs w:val="20"/>
                <w:vertAlign w:val="superscript"/>
              </w:rPr>
              <w:t xml:space="preserve"> </w:t>
            </w:r>
          </w:p>
          <w:p w14:paraId="383210D8" w14:textId="2571C6D3" w:rsidR="00BD209B" w:rsidRDefault="00BD209B" w:rsidP="000E5135">
            <w:pPr>
              <w:spacing w:before="60" w:after="60"/>
              <w:ind w:left="72" w:right="72"/>
              <w:rPr>
                <w:rFonts w:ascii="Arial" w:hAnsi="Arial" w:cs="Arial"/>
                <w:sz w:val="20"/>
                <w:szCs w:val="20"/>
              </w:rPr>
            </w:pPr>
            <w:r>
              <w:rPr>
                <w:rFonts w:ascii="Arial" w:hAnsi="Arial" w:cs="Arial"/>
                <w:sz w:val="20"/>
                <w:szCs w:val="20"/>
              </w:rPr>
              <w:t xml:space="preserve">1 </w:t>
            </w:r>
            <w:r w:rsidR="000E5135" w:rsidRPr="000E5135">
              <w:rPr>
                <w:rFonts w:ascii="Arial" w:hAnsi="Arial" w:cs="Arial"/>
                <w:sz w:val="20"/>
                <w:szCs w:val="20"/>
              </w:rPr>
              <w:t>Physical size, nature of works,</w:t>
            </w:r>
          </w:p>
          <w:p w14:paraId="73BCF499" w14:textId="18E5453A" w:rsidR="00BD209B" w:rsidRDefault="00BD209B" w:rsidP="000E5135">
            <w:pPr>
              <w:spacing w:before="60" w:after="60"/>
              <w:ind w:left="72" w:right="72"/>
              <w:rPr>
                <w:rFonts w:ascii="Arial" w:hAnsi="Arial" w:cs="Arial"/>
                <w:sz w:val="20"/>
                <w:szCs w:val="20"/>
              </w:rPr>
            </w:pPr>
            <w:r>
              <w:rPr>
                <w:rFonts w:ascii="Arial" w:hAnsi="Arial" w:cs="Arial"/>
                <w:sz w:val="20"/>
                <w:szCs w:val="20"/>
              </w:rPr>
              <w:t xml:space="preserve">2 </w:t>
            </w:r>
            <w:r w:rsidR="000E5135" w:rsidRPr="000E5135">
              <w:rPr>
                <w:rFonts w:ascii="Arial" w:hAnsi="Arial" w:cs="Arial"/>
                <w:sz w:val="20"/>
                <w:szCs w:val="20"/>
              </w:rPr>
              <w:t>Complexity, methods,</w:t>
            </w:r>
          </w:p>
          <w:p w14:paraId="55142F86" w14:textId="6D328DF5" w:rsidR="001E540B" w:rsidRPr="00874144" w:rsidRDefault="00BD209B" w:rsidP="00D35966">
            <w:pPr>
              <w:spacing w:before="60" w:after="60"/>
              <w:ind w:left="72" w:right="72"/>
              <w:rPr>
                <w:rFonts w:ascii="Comic Sans MS" w:hAnsi="Comic Sans MS" w:cs="Arial"/>
                <w:i/>
                <w:sz w:val="16"/>
                <w:szCs w:val="16"/>
              </w:rPr>
            </w:pPr>
            <w:r>
              <w:rPr>
                <w:rFonts w:ascii="Arial" w:hAnsi="Arial" w:cs="Arial"/>
                <w:sz w:val="20"/>
                <w:szCs w:val="20"/>
              </w:rPr>
              <w:t xml:space="preserve">3 </w:t>
            </w:r>
            <w:r w:rsidR="000E5135" w:rsidRPr="000E5135">
              <w:rPr>
                <w:rFonts w:ascii="Arial" w:hAnsi="Arial" w:cs="Arial"/>
                <w:sz w:val="20"/>
                <w:szCs w:val="20"/>
              </w:rPr>
              <w:t>Technology and other characteristics as described in section 6, Employers Requirements.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5142F87" w14:textId="526354B8" w:rsidR="004051AC" w:rsidRDefault="00426133">
            <w:pPr>
              <w:spacing w:before="60" w:after="60"/>
              <w:ind w:left="72" w:right="72"/>
              <w:jc w:val="center"/>
              <w:rPr>
                <w:rFonts w:ascii="Arial" w:eastAsia="Arial Unicode MS" w:hAnsi="Arial" w:cs="Arial"/>
                <w:sz w:val="16"/>
                <w:szCs w:val="18"/>
              </w:rPr>
            </w:pPr>
            <w:r>
              <w:rPr>
                <w:rFonts w:ascii="Arial" w:hAnsi="Arial" w:cs="Arial"/>
                <w:sz w:val="16"/>
                <w:szCs w:val="18"/>
              </w:rPr>
              <w:t>M</w:t>
            </w:r>
            <w:r w:rsidR="004051AC">
              <w:rPr>
                <w:rFonts w:ascii="Arial" w:hAnsi="Arial" w:cs="Arial"/>
                <w:sz w:val="16"/>
                <w:szCs w:val="18"/>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55142F88" w14:textId="47B5F328" w:rsidR="004051AC" w:rsidRDefault="00426133">
            <w:pPr>
              <w:spacing w:before="60" w:after="60"/>
              <w:ind w:left="72" w:right="72"/>
              <w:jc w:val="center"/>
              <w:rPr>
                <w:rFonts w:ascii="Arial" w:eastAsia="Arial Unicode MS" w:hAnsi="Arial" w:cs="Arial"/>
                <w:sz w:val="16"/>
                <w:szCs w:val="18"/>
              </w:rPr>
            </w:pPr>
            <w:r>
              <w:rPr>
                <w:rFonts w:ascii="Arial" w:hAnsi="Arial" w:cs="Arial"/>
                <w:sz w:val="16"/>
                <w:szCs w:val="16"/>
              </w:rPr>
              <w:t>N</w:t>
            </w:r>
            <w:r w:rsidR="004051AC">
              <w:rPr>
                <w:rFonts w:ascii="Arial" w:hAnsi="Arial" w:cs="Arial"/>
                <w:sz w:val="16"/>
                <w:szCs w:val="16"/>
              </w:rPr>
              <w:t>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5142F89" w14:textId="66C5F295" w:rsidR="004051AC" w:rsidRDefault="00426133">
            <w:pPr>
              <w:spacing w:before="60" w:after="60"/>
              <w:ind w:left="72" w:right="72"/>
              <w:jc w:val="center"/>
              <w:rPr>
                <w:rFonts w:ascii="Arial" w:eastAsia="Arial Unicode MS" w:hAnsi="Arial" w:cs="Arial"/>
                <w:sz w:val="16"/>
                <w:szCs w:val="18"/>
              </w:rPr>
            </w:pPr>
            <w:r>
              <w:rPr>
                <w:rFonts w:ascii="Arial" w:hAnsi="Arial" w:cs="Arial"/>
                <w:sz w:val="16"/>
                <w:szCs w:val="16"/>
              </w:rPr>
              <w:t>N</w:t>
            </w:r>
            <w:r w:rsidR="008A5E6E">
              <w:rPr>
                <w:rFonts w:ascii="Arial" w:hAnsi="Arial" w:cs="Arial"/>
                <w:sz w:val="16"/>
                <w:szCs w:val="16"/>
              </w:rPr>
              <w:t>ot applicable</w:t>
            </w:r>
            <w:r w:rsidR="00BA0ADA" w:rsidRPr="007E008B">
              <w:rPr>
                <w:rFonts w:ascii="Arial" w:hAnsi="Arial" w:cs="Arial"/>
                <w:sz w:val="20"/>
                <w:szCs w:val="20"/>
                <w:vertAlign w:val="superscript"/>
              </w:rPr>
              <w:t xml:space="preserve"> </w:t>
            </w:r>
            <w:r w:rsidR="00BA0ADA">
              <w:rPr>
                <w:rFonts w:ascii="Arial" w:hAnsi="Arial" w:cs="Arial"/>
                <w:sz w:val="20"/>
                <w:szCs w:val="20"/>
                <w:vertAlign w:val="superscript"/>
              </w:rPr>
              <w:t>c</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5142F8A" w14:textId="2B045FAB" w:rsidR="004051AC" w:rsidRDefault="00426133">
            <w:pPr>
              <w:spacing w:before="60" w:after="60"/>
              <w:ind w:left="72" w:right="72"/>
              <w:jc w:val="center"/>
              <w:rPr>
                <w:rFonts w:ascii="Arial" w:eastAsia="Arial Unicode MS" w:hAnsi="Arial" w:cs="Arial"/>
                <w:sz w:val="16"/>
                <w:szCs w:val="18"/>
              </w:rPr>
            </w:pPr>
            <w:r>
              <w:rPr>
                <w:rFonts w:ascii="Arial" w:hAnsi="Arial" w:cs="Arial"/>
                <w:sz w:val="16"/>
                <w:szCs w:val="18"/>
              </w:rPr>
              <w:t>M</w:t>
            </w:r>
            <w:r w:rsidR="008A5E6E">
              <w:rPr>
                <w:rFonts w:ascii="Arial" w:hAnsi="Arial" w:cs="Arial"/>
                <w:sz w:val="16"/>
                <w:szCs w:val="18"/>
              </w:rPr>
              <w:t>ust meet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5142F8B" w14:textId="36AACAFE" w:rsidR="004051AC" w:rsidRDefault="00B605CD">
            <w:pPr>
              <w:spacing w:before="60" w:after="60"/>
              <w:ind w:left="72" w:right="72"/>
              <w:jc w:val="center"/>
              <w:rPr>
                <w:rFonts w:ascii="Arial" w:eastAsia="Arial Unicode MS" w:hAnsi="Arial" w:cs="Arial"/>
                <w:sz w:val="16"/>
                <w:szCs w:val="18"/>
              </w:rPr>
            </w:pPr>
            <w:r>
              <w:rPr>
                <w:rFonts w:ascii="Arial" w:hAnsi="Arial" w:cs="Arial"/>
                <w:sz w:val="16"/>
                <w:szCs w:val="18"/>
              </w:rPr>
              <w:t>Form EXP -</w:t>
            </w:r>
            <w:r w:rsidR="001912FA">
              <w:rPr>
                <w:rFonts w:ascii="Arial" w:hAnsi="Arial" w:cs="Arial"/>
                <w:sz w:val="16"/>
                <w:szCs w:val="18"/>
              </w:rPr>
              <w:t xml:space="preserve"> </w:t>
            </w:r>
            <w:r w:rsidR="004051AC">
              <w:rPr>
                <w:rFonts w:ascii="Arial" w:hAnsi="Arial" w:cs="Arial"/>
                <w:sz w:val="16"/>
                <w:szCs w:val="18"/>
              </w:rPr>
              <w:t>1</w:t>
            </w:r>
            <w:r w:rsidR="00BA0ADA" w:rsidRPr="007E008B">
              <w:rPr>
                <w:rFonts w:ascii="Arial" w:hAnsi="Arial" w:cs="Arial"/>
                <w:sz w:val="20"/>
                <w:szCs w:val="20"/>
                <w:vertAlign w:val="superscript"/>
              </w:rPr>
              <w:t xml:space="preserve"> </w:t>
            </w:r>
            <w:r w:rsidR="00BA0ADA">
              <w:rPr>
                <w:rFonts w:ascii="Arial" w:hAnsi="Arial" w:cs="Arial"/>
                <w:sz w:val="20"/>
                <w:szCs w:val="20"/>
                <w:vertAlign w:val="superscript"/>
              </w:rPr>
              <w:t>d</w:t>
            </w:r>
          </w:p>
        </w:tc>
      </w:tr>
    </w:tbl>
    <w:p w14:paraId="50382A43" w14:textId="77777777" w:rsidR="006C7185" w:rsidRDefault="006C7185">
      <w:pPr>
        <w:rPr>
          <w:bCs/>
          <w:sz w:val="20"/>
          <w:szCs w:val="20"/>
        </w:rPr>
      </w:pPr>
      <w:bookmarkStart w:id="48" w:name="_Toc103401435"/>
    </w:p>
    <w:p w14:paraId="2BCE1D8E" w14:textId="77777777" w:rsidR="00807D5F" w:rsidRDefault="00807D5F">
      <w:pPr>
        <w:rPr>
          <w:bCs/>
          <w:sz w:val="20"/>
          <w:szCs w:val="20"/>
        </w:rPr>
      </w:pPr>
    </w:p>
    <w:p w14:paraId="3AEEC609" w14:textId="77777777" w:rsidR="00807D5F" w:rsidRDefault="00807D5F">
      <w:pPr>
        <w:rPr>
          <w:bCs/>
          <w:sz w:val="20"/>
          <w:szCs w:val="20"/>
        </w:rPr>
      </w:pPr>
    </w:p>
    <w:p w14:paraId="16043E6F" w14:textId="77777777" w:rsidR="00807D5F" w:rsidRDefault="00807D5F">
      <w:pPr>
        <w:rPr>
          <w:bCs/>
          <w:sz w:val="20"/>
          <w:szCs w:val="20"/>
        </w:rPr>
      </w:pPr>
    </w:p>
    <w:p w14:paraId="7F383A5D" w14:textId="77777777" w:rsidR="00807D5F" w:rsidRDefault="00807D5F">
      <w:pPr>
        <w:rPr>
          <w:bCs/>
          <w:sz w:val="20"/>
          <w:szCs w:val="20"/>
        </w:rPr>
      </w:pPr>
    </w:p>
    <w:p w14:paraId="1C1A3EF1" w14:textId="77777777" w:rsidR="00807D5F" w:rsidRDefault="00807D5F">
      <w:pPr>
        <w:rPr>
          <w:bCs/>
          <w:sz w:val="20"/>
          <w:szCs w:val="20"/>
        </w:rPr>
      </w:pPr>
    </w:p>
    <w:p w14:paraId="6CFF9B69" w14:textId="77777777" w:rsidR="00807D5F" w:rsidRDefault="00807D5F">
      <w:pPr>
        <w:rPr>
          <w:bCs/>
          <w:sz w:val="20"/>
          <w:szCs w:val="20"/>
        </w:rPr>
      </w:pPr>
    </w:p>
    <w:p w14:paraId="2681134B" w14:textId="77777777" w:rsidR="00807D5F" w:rsidRDefault="00807D5F">
      <w:pPr>
        <w:rPr>
          <w:bCs/>
          <w:sz w:val="20"/>
          <w:szCs w:val="20"/>
        </w:rPr>
      </w:pPr>
    </w:p>
    <w:p w14:paraId="34F63914" w14:textId="77777777" w:rsidR="00807D5F" w:rsidRDefault="00807D5F">
      <w:pPr>
        <w:rPr>
          <w:bCs/>
          <w:sz w:val="20"/>
          <w:szCs w:val="20"/>
        </w:rPr>
      </w:pPr>
    </w:p>
    <w:p w14:paraId="2AB8FE4A" w14:textId="77777777" w:rsidR="00807D5F" w:rsidRDefault="00807D5F">
      <w:pPr>
        <w:rPr>
          <w:bCs/>
          <w:sz w:val="20"/>
          <w:szCs w:val="20"/>
        </w:rPr>
      </w:pPr>
    </w:p>
    <w:p w14:paraId="1EA26704" w14:textId="77777777" w:rsidR="00807D5F" w:rsidRDefault="00807D5F">
      <w:pPr>
        <w:rPr>
          <w:bCs/>
          <w:sz w:val="20"/>
          <w:szCs w:val="20"/>
        </w:rPr>
      </w:pPr>
    </w:p>
    <w:p w14:paraId="34F4D5F8" w14:textId="77777777" w:rsidR="00807D5F" w:rsidRDefault="00807D5F">
      <w:pPr>
        <w:rPr>
          <w:bCs/>
          <w:sz w:val="20"/>
          <w:szCs w:val="20"/>
        </w:rPr>
      </w:pPr>
    </w:p>
    <w:p w14:paraId="29699513" w14:textId="77777777" w:rsidR="00807D5F" w:rsidRDefault="00807D5F">
      <w:pPr>
        <w:rPr>
          <w:bCs/>
          <w:sz w:val="20"/>
          <w:szCs w:val="20"/>
        </w:rPr>
      </w:pPr>
    </w:p>
    <w:p w14:paraId="65135E7F" w14:textId="77777777" w:rsidR="00807D5F" w:rsidRDefault="00807D5F">
      <w:pPr>
        <w:rPr>
          <w:bCs/>
          <w:sz w:val="20"/>
          <w:szCs w:val="20"/>
        </w:rPr>
      </w:pPr>
    </w:p>
    <w:p w14:paraId="7F5CCA3C" w14:textId="77777777" w:rsidR="00807D5F" w:rsidRDefault="00807D5F">
      <w:pPr>
        <w:rPr>
          <w:bCs/>
          <w:sz w:val="20"/>
          <w:szCs w:val="20"/>
        </w:rPr>
      </w:pPr>
    </w:p>
    <w:p w14:paraId="6B1FA42A" w14:textId="77777777" w:rsidR="00807D5F" w:rsidRDefault="00807D5F">
      <w:pPr>
        <w:rPr>
          <w:bCs/>
          <w:sz w:val="20"/>
          <w:szCs w:val="20"/>
        </w:rPr>
      </w:pPr>
    </w:p>
    <w:p w14:paraId="1E714EC2" w14:textId="77777777" w:rsidR="00807D5F" w:rsidRDefault="00807D5F">
      <w:pPr>
        <w:rPr>
          <w:bCs/>
          <w:sz w:val="20"/>
          <w:szCs w:val="20"/>
        </w:rPr>
      </w:pPr>
    </w:p>
    <w:p w14:paraId="6CDD492A" w14:textId="77777777" w:rsidR="00807D5F" w:rsidRDefault="00807D5F">
      <w:pPr>
        <w:rPr>
          <w:bCs/>
          <w:sz w:val="20"/>
          <w:szCs w:val="20"/>
        </w:rPr>
      </w:pPr>
    </w:p>
    <w:p w14:paraId="196E0417" w14:textId="77777777" w:rsidR="00807D5F" w:rsidRDefault="00807D5F">
      <w:pPr>
        <w:rPr>
          <w:bCs/>
          <w:sz w:val="20"/>
          <w:szCs w:val="20"/>
        </w:rPr>
      </w:pPr>
    </w:p>
    <w:p w14:paraId="016D4577" w14:textId="77777777" w:rsidR="00807D5F" w:rsidRDefault="00807D5F">
      <w:pPr>
        <w:rPr>
          <w:bCs/>
          <w:sz w:val="20"/>
          <w:szCs w:val="20"/>
        </w:rPr>
      </w:pPr>
    </w:p>
    <w:p w14:paraId="44A6F55B" w14:textId="77777777" w:rsidR="00807D5F" w:rsidRDefault="00807D5F">
      <w:pPr>
        <w:rPr>
          <w:bCs/>
          <w:sz w:val="20"/>
          <w:szCs w:val="20"/>
        </w:rPr>
      </w:pPr>
    </w:p>
    <w:p w14:paraId="57CBCB1D" w14:textId="77777777" w:rsidR="00807D5F" w:rsidRDefault="00807D5F">
      <w:pPr>
        <w:rPr>
          <w:bCs/>
          <w:sz w:val="20"/>
          <w:szCs w:val="20"/>
        </w:rPr>
      </w:pPr>
    </w:p>
    <w:p w14:paraId="571D9C3E" w14:textId="77777777" w:rsidR="00807D5F" w:rsidRDefault="00807D5F">
      <w:pPr>
        <w:rPr>
          <w:bCs/>
          <w:sz w:val="20"/>
          <w:szCs w:val="20"/>
        </w:rPr>
      </w:pPr>
    </w:p>
    <w:p w14:paraId="55142F9A" w14:textId="7CCCADF5" w:rsidR="00D47E5B" w:rsidRDefault="004051AC" w:rsidP="00855DBA">
      <w:pPr>
        <w:pStyle w:val="Heading1"/>
        <w:ind w:left="900" w:hanging="648"/>
        <w:jc w:val="both"/>
        <w:rPr>
          <w:bCs w:val="0"/>
          <w:sz w:val="20"/>
          <w:szCs w:val="20"/>
        </w:rPr>
      </w:pPr>
      <w:r w:rsidRPr="00455C62">
        <w:rPr>
          <w:bCs w:val="0"/>
          <w:sz w:val="20"/>
          <w:szCs w:val="20"/>
        </w:rPr>
        <w:lastRenderedPageBreak/>
        <w:t>2.4.2</w:t>
      </w:r>
      <w:r w:rsidRPr="00455C62">
        <w:rPr>
          <w:bCs w:val="0"/>
          <w:sz w:val="20"/>
          <w:szCs w:val="20"/>
        </w:rPr>
        <w:tab/>
        <w:t>Construction Experience</w:t>
      </w:r>
      <w:bookmarkEnd w:id="48"/>
      <w:r w:rsidR="00455C62">
        <w:rPr>
          <w:bCs w:val="0"/>
          <w:sz w:val="20"/>
          <w:szCs w:val="20"/>
        </w:rPr>
        <w:t xml:space="preserve"> in Key Activities</w:t>
      </w:r>
      <w:r w:rsidR="00A9329A">
        <w:rPr>
          <w:bCs w:val="0"/>
          <w:sz w:val="20"/>
          <w:szCs w:val="20"/>
        </w:rPr>
        <w:t xml:space="preserve"> </w:t>
      </w:r>
    </w:p>
    <w:p w14:paraId="4A692998" w14:textId="02D42E00" w:rsidR="00AF3257" w:rsidRPr="008A577C" w:rsidRDefault="006C7185" w:rsidP="0024614B">
      <w:pPr>
        <w:spacing w:before="60" w:after="60"/>
        <w:ind w:left="270" w:right="72"/>
        <w:jc w:val="both"/>
        <w:rPr>
          <w:rFonts w:ascii="Arial" w:hAnsi="Arial" w:cs="Arial"/>
          <w:sz w:val="20"/>
          <w:szCs w:val="20"/>
        </w:rPr>
      </w:pPr>
      <w:r>
        <w:rPr>
          <w:rFonts w:ascii="Arial" w:hAnsi="Arial" w:cs="Arial"/>
          <w:sz w:val="20"/>
          <w:szCs w:val="20"/>
        </w:rPr>
        <w:t>2.4.2 (a) Must</w:t>
      </w:r>
      <w:r w:rsidR="00AF3257" w:rsidRPr="008A577C">
        <w:rPr>
          <w:rFonts w:ascii="Arial" w:hAnsi="Arial" w:cs="Arial"/>
          <w:sz w:val="20"/>
          <w:szCs w:val="20"/>
        </w:rPr>
        <w:t xml:space="preserve"> be complied with by the Bidder</w:t>
      </w:r>
      <w:r>
        <w:rPr>
          <w:rFonts w:ascii="Arial" w:hAnsi="Arial" w:cs="Arial"/>
          <w:sz w:val="20"/>
          <w:szCs w:val="20"/>
        </w:rPr>
        <w:t>.</w:t>
      </w:r>
      <w:r w:rsidRPr="006C7185">
        <w:rPr>
          <w:rFonts w:ascii="Arial" w:hAnsi="Arial" w:cs="Arial"/>
          <w:sz w:val="20"/>
          <w:szCs w:val="20"/>
        </w:rPr>
        <w:t xml:space="preserve"> </w:t>
      </w:r>
      <w:r w:rsidRPr="005A5B3E">
        <w:rPr>
          <w:rFonts w:ascii="Arial" w:hAnsi="Arial" w:cs="Arial"/>
          <w:sz w:val="20"/>
          <w:szCs w:val="20"/>
        </w:rPr>
        <w:t>In case of a Joint Venture Bidder, the Bidder or at least one of the partners must meet the requirement in the key activity. For contracts under which the Bidder participated as a Joint Venture partner, only the Bidder’s designated scope of works under the contracts shall be considered to meet this requirement.</w:t>
      </w:r>
      <w:r w:rsidR="00AF3257" w:rsidRPr="008A577C">
        <w:rPr>
          <w:rFonts w:ascii="Arial" w:hAnsi="Arial" w:cs="Arial"/>
          <w:sz w:val="20"/>
          <w:szCs w:val="20"/>
        </w:rPr>
        <w:t xml:space="preserve"> </w:t>
      </w:r>
    </w:p>
    <w:p w14:paraId="3F6D83BC" w14:textId="77777777" w:rsidR="00AF3257" w:rsidRPr="008A577C" w:rsidRDefault="00AF3257" w:rsidP="008A577C">
      <w:pPr>
        <w:spacing w:before="60" w:after="60"/>
        <w:ind w:left="72" w:right="72"/>
        <w:rPr>
          <w:rFonts w:ascii="Arial" w:hAnsi="Arial" w:cs="Arial"/>
          <w:sz w:val="20"/>
          <w:szCs w:val="20"/>
        </w:rPr>
      </w:pPr>
    </w:p>
    <w:p w14:paraId="55142F9C" w14:textId="4D2206D1" w:rsidR="00553994" w:rsidRPr="00D46E17" w:rsidRDefault="00C7759E" w:rsidP="00D46E17">
      <w:pPr>
        <w:spacing w:before="60" w:after="60"/>
        <w:ind w:left="270" w:right="72"/>
        <w:jc w:val="both"/>
        <w:rPr>
          <w:rFonts w:ascii="Arial" w:hAnsi="Arial" w:cs="Arial"/>
          <w:b/>
          <w:bCs/>
          <w:sz w:val="20"/>
          <w:szCs w:val="20"/>
        </w:rPr>
      </w:pPr>
      <w:r>
        <w:rPr>
          <w:rFonts w:ascii="Arial" w:hAnsi="Arial" w:cs="Arial"/>
          <w:sz w:val="20"/>
          <w:szCs w:val="20"/>
        </w:rPr>
        <w:t xml:space="preserve"> </w:t>
      </w:r>
      <w:r w:rsidR="006C7185" w:rsidRPr="00D46E17">
        <w:rPr>
          <w:rFonts w:ascii="Arial" w:hAnsi="Arial" w:cs="Arial"/>
          <w:b/>
          <w:bCs/>
          <w:sz w:val="20"/>
          <w:szCs w:val="20"/>
        </w:rPr>
        <w:t>Table A</w:t>
      </w:r>
    </w:p>
    <w:tbl>
      <w:tblPr>
        <w:tblStyle w:val="TableGrid"/>
        <w:tblW w:w="0" w:type="auto"/>
        <w:jc w:val="center"/>
        <w:tblLook w:val="04A0" w:firstRow="1" w:lastRow="0" w:firstColumn="1" w:lastColumn="0" w:noHBand="0" w:noVBand="1"/>
      </w:tblPr>
      <w:tblGrid>
        <w:gridCol w:w="3209"/>
        <w:gridCol w:w="2070"/>
        <w:gridCol w:w="2055"/>
        <w:gridCol w:w="1892"/>
      </w:tblGrid>
      <w:tr w:rsidR="00343BC7" w:rsidRPr="00343BC7" w14:paraId="31EB8336" w14:textId="77777777" w:rsidTr="002E1039">
        <w:trPr>
          <w:jc w:val="center"/>
        </w:trPr>
        <w:tc>
          <w:tcPr>
            <w:tcW w:w="3209" w:type="dxa"/>
            <w:shd w:val="clear" w:color="auto" w:fill="000000" w:themeFill="text1"/>
            <w:vAlign w:val="bottom"/>
          </w:tcPr>
          <w:p w14:paraId="32CDD3FB" w14:textId="77777777" w:rsidR="00343BC7" w:rsidRPr="008A577C" w:rsidRDefault="00343BC7" w:rsidP="008A577C">
            <w:pPr>
              <w:spacing w:before="60" w:after="60"/>
              <w:ind w:left="270" w:right="72"/>
              <w:jc w:val="center"/>
              <w:rPr>
                <w:rFonts w:ascii="Arial" w:eastAsia="Times New Roman" w:hAnsi="Arial" w:cs="Arial"/>
                <w:b/>
                <w:sz w:val="20"/>
                <w:szCs w:val="20"/>
              </w:rPr>
            </w:pPr>
            <w:r w:rsidRPr="008A577C">
              <w:rPr>
                <w:rFonts w:ascii="Arial" w:eastAsia="Times New Roman" w:hAnsi="Arial" w:cs="Arial"/>
                <w:b/>
                <w:sz w:val="20"/>
                <w:szCs w:val="20"/>
              </w:rPr>
              <w:t>Criteria</w:t>
            </w:r>
          </w:p>
        </w:tc>
        <w:tc>
          <w:tcPr>
            <w:tcW w:w="4125" w:type="dxa"/>
            <w:gridSpan w:val="2"/>
            <w:shd w:val="clear" w:color="auto" w:fill="000000" w:themeFill="text1"/>
            <w:vAlign w:val="bottom"/>
          </w:tcPr>
          <w:p w14:paraId="1D4A0021" w14:textId="77777777" w:rsidR="00343BC7" w:rsidRPr="008A577C" w:rsidRDefault="00343BC7" w:rsidP="008A577C">
            <w:pPr>
              <w:spacing w:before="60" w:after="60"/>
              <w:ind w:left="270" w:right="72"/>
              <w:jc w:val="center"/>
              <w:rPr>
                <w:rFonts w:ascii="Arial" w:eastAsia="Times New Roman" w:hAnsi="Arial" w:cs="Arial"/>
                <w:b/>
                <w:sz w:val="20"/>
                <w:szCs w:val="20"/>
              </w:rPr>
            </w:pPr>
            <w:r w:rsidRPr="008A577C">
              <w:rPr>
                <w:rFonts w:ascii="Arial" w:eastAsia="Times New Roman" w:hAnsi="Arial" w:cs="Arial"/>
                <w:b/>
                <w:sz w:val="20"/>
                <w:szCs w:val="20"/>
              </w:rPr>
              <w:t>Compliance Requirements</w:t>
            </w:r>
          </w:p>
        </w:tc>
        <w:tc>
          <w:tcPr>
            <w:tcW w:w="1892" w:type="dxa"/>
            <w:shd w:val="clear" w:color="auto" w:fill="000000" w:themeFill="text1"/>
            <w:vAlign w:val="bottom"/>
          </w:tcPr>
          <w:p w14:paraId="3AF3B174" w14:textId="77777777" w:rsidR="00343BC7" w:rsidRPr="008A577C" w:rsidRDefault="00343BC7" w:rsidP="008A577C">
            <w:pPr>
              <w:spacing w:before="60" w:after="60"/>
              <w:ind w:left="270" w:right="72"/>
              <w:jc w:val="center"/>
              <w:rPr>
                <w:rFonts w:ascii="Arial" w:eastAsia="Times New Roman" w:hAnsi="Arial" w:cs="Arial"/>
                <w:b/>
                <w:sz w:val="20"/>
                <w:szCs w:val="20"/>
              </w:rPr>
            </w:pPr>
            <w:r w:rsidRPr="008A577C">
              <w:rPr>
                <w:rFonts w:ascii="Arial" w:eastAsia="Times New Roman" w:hAnsi="Arial" w:cs="Arial"/>
                <w:b/>
                <w:sz w:val="20"/>
                <w:szCs w:val="20"/>
              </w:rPr>
              <w:t>Documents</w:t>
            </w:r>
          </w:p>
        </w:tc>
      </w:tr>
      <w:tr w:rsidR="00343BC7" w:rsidRPr="00343BC7" w14:paraId="1BD9F9BB" w14:textId="77777777" w:rsidTr="002E1039">
        <w:trPr>
          <w:jc w:val="center"/>
        </w:trPr>
        <w:tc>
          <w:tcPr>
            <w:tcW w:w="3209" w:type="dxa"/>
            <w:vAlign w:val="bottom"/>
          </w:tcPr>
          <w:p w14:paraId="331580D1" w14:textId="77777777" w:rsidR="00343BC7" w:rsidRPr="008A577C" w:rsidRDefault="00343BC7" w:rsidP="008A577C">
            <w:pPr>
              <w:spacing w:before="60" w:after="60"/>
              <w:ind w:left="270" w:right="72"/>
              <w:jc w:val="center"/>
              <w:rPr>
                <w:rFonts w:ascii="Arial" w:eastAsia="Times New Roman" w:hAnsi="Arial" w:cs="Arial"/>
                <w:b/>
                <w:sz w:val="20"/>
                <w:szCs w:val="20"/>
              </w:rPr>
            </w:pPr>
            <w:r w:rsidRPr="008A577C">
              <w:rPr>
                <w:rFonts w:ascii="Arial" w:eastAsia="Times New Roman" w:hAnsi="Arial" w:cs="Arial"/>
                <w:b/>
                <w:sz w:val="20"/>
                <w:szCs w:val="20"/>
              </w:rPr>
              <w:t>Requirement</w:t>
            </w:r>
          </w:p>
        </w:tc>
        <w:tc>
          <w:tcPr>
            <w:tcW w:w="2070" w:type="dxa"/>
            <w:vAlign w:val="bottom"/>
          </w:tcPr>
          <w:p w14:paraId="5AFB8F5E" w14:textId="1F400B61" w:rsidR="00343BC7" w:rsidRPr="008A577C" w:rsidRDefault="00343BC7" w:rsidP="008A577C">
            <w:pPr>
              <w:spacing w:before="60" w:after="60"/>
              <w:ind w:left="270" w:right="72"/>
              <w:jc w:val="center"/>
              <w:rPr>
                <w:rFonts w:ascii="Arial" w:eastAsia="Times New Roman" w:hAnsi="Arial" w:cs="Arial"/>
                <w:b/>
                <w:sz w:val="20"/>
                <w:szCs w:val="20"/>
              </w:rPr>
            </w:pPr>
            <w:r w:rsidRPr="008A577C">
              <w:rPr>
                <w:rFonts w:ascii="Arial" w:eastAsia="Times New Roman" w:hAnsi="Arial" w:cs="Arial"/>
                <w:b/>
                <w:sz w:val="20"/>
                <w:szCs w:val="20"/>
              </w:rPr>
              <w:t xml:space="preserve">Single Entity </w:t>
            </w:r>
          </w:p>
        </w:tc>
        <w:tc>
          <w:tcPr>
            <w:tcW w:w="2055" w:type="dxa"/>
            <w:vAlign w:val="bottom"/>
          </w:tcPr>
          <w:p w14:paraId="7FB7E0E3" w14:textId="7701459A" w:rsidR="00343BC7" w:rsidRPr="008A577C" w:rsidRDefault="00343BC7" w:rsidP="008A577C">
            <w:pPr>
              <w:spacing w:before="60" w:after="60"/>
              <w:ind w:left="270" w:right="72"/>
              <w:jc w:val="center"/>
              <w:rPr>
                <w:rFonts w:ascii="Arial" w:eastAsia="Times New Roman" w:hAnsi="Arial" w:cs="Arial"/>
                <w:b/>
                <w:sz w:val="20"/>
                <w:szCs w:val="20"/>
              </w:rPr>
            </w:pPr>
            <w:r w:rsidRPr="008A577C">
              <w:rPr>
                <w:rFonts w:ascii="Arial" w:eastAsia="Times New Roman" w:hAnsi="Arial" w:cs="Arial"/>
                <w:b/>
                <w:sz w:val="20"/>
                <w:szCs w:val="20"/>
              </w:rPr>
              <w:t xml:space="preserve">Joint Venture </w:t>
            </w:r>
          </w:p>
        </w:tc>
        <w:tc>
          <w:tcPr>
            <w:tcW w:w="1892" w:type="dxa"/>
            <w:vAlign w:val="bottom"/>
          </w:tcPr>
          <w:p w14:paraId="4C3B5934" w14:textId="77777777" w:rsidR="00343BC7" w:rsidRPr="008A577C" w:rsidRDefault="00343BC7" w:rsidP="008A577C">
            <w:pPr>
              <w:spacing w:before="60" w:after="60"/>
              <w:ind w:left="270" w:right="72"/>
              <w:jc w:val="center"/>
              <w:rPr>
                <w:rFonts w:ascii="Arial" w:eastAsia="Times New Roman" w:hAnsi="Arial" w:cs="Arial"/>
                <w:b/>
                <w:sz w:val="20"/>
                <w:szCs w:val="20"/>
              </w:rPr>
            </w:pPr>
            <w:r w:rsidRPr="008A577C">
              <w:rPr>
                <w:rFonts w:ascii="Arial" w:eastAsia="Times New Roman" w:hAnsi="Arial" w:cs="Arial"/>
                <w:b/>
                <w:sz w:val="20"/>
                <w:szCs w:val="20"/>
              </w:rPr>
              <w:t>Submission Requirements</w:t>
            </w:r>
          </w:p>
        </w:tc>
      </w:tr>
      <w:tr w:rsidR="00343BC7" w:rsidRPr="00343BC7" w14:paraId="37625ED2" w14:textId="77777777" w:rsidTr="002E1039">
        <w:trPr>
          <w:jc w:val="center"/>
        </w:trPr>
        <w:tc>
          <w:tcPr>
            <w:tcW w:w="3209" w:type="dxa"/>
          </w:tcPr>
          <w:p w14:paraId="144E4C9C" w14:textId="221D5505" w:rsidR="00343BC7" w:rsidRPr="008A577C" w:rsidRDefault="00343BC7" w:rsidP="008A577C">
            <w:pPr>
              <w:spacing w:before="60" w:after="60"/>
              <w:ind w:right="72"/>
              <w:rPr>
                <w:rFonts w:ascii="Arial" w:hAnsi="Arial" w:cs="Arial"/>
                <w:sz w:val="20"/>
                <w:szCs w:val="20"/>
              </w:rPr>
            </w:pPr>
            <w:r w:rsidRPr="008A577C">
              <w:rPr>
                <w:rFonts w:ascii="Arial" w:hAnsi="Arial" w:cs="Arial"/>
                <w:sz w:val="20"/>
                <w:szCs w:val="20"/>
              </w:rPr>
              <w:t>For the above or other contracts executed during the period stipulated in 2.4.1, a minimum construction experience in the following key activities:</w:t>
            </w:r>
            <w:r w:rsidR="00F01837">
              <w:rPr>
                <w:rFonts w:ascii="Arial" w:hAnsi="Arial" w:cs="Arial"/>
                <w:sz w:val="20"/>
                <w:szCs w:val="20"/>
              </w:rPr>
              <w:t xml:space="preserve"> </w:t>
            </w:r>
          </w:p>
        </w:tc>
        <w:tc>
          <w:tcPr>
            <w:tcW w:w="2070" w:type="dxa"/>
          </w:tcPr>
          <w:p w14:paraId="1ADDAFB3" w14:textId="77777777" w:rsidR="00343BC7" w:rsidRPr="008A577C" w:rsidRDefault="00343BC7" w:rsidP="008A577C">
            <w:pPr>
              <w:pStyle w:val="SBDBTnospace"/>
              <w:suppressAutoHyphens w:val="0"/>
              <w:autoSpaceDE/>
              <w:autoSpaceDN/>
              <w:adjustRightInd/>
              <w:spacing w:before="60" w:after="60" w:line="240" w:lineRule="auto"/>
              <w:ind w:left="270" w:right="72"/>
              <w:jc w:val="center"/>
              <w:textAlignment w:val="auto"/>
              <w:rPr>
                <w:rFonts w:ascii="Arial" w:eastAsia="Times New Roman" w:hAnsi="Arial" w:cs="Arial"/>
                <w:color w:val="auto"/>
                <w:w w:val="100"/>
                <w:sz w:val="16"/>
                <w:szCs w:val="16"/>
              </w:rPr>
            </w:pPr>
            <w:r w:rsidRPr="008A577C">
              <w:rPr>
                <w:rFonts w:ascii="Arial" w:eastAsia="Times New Roman" w:hAnsi="Arial" w:cs="Arial"/>
                <w:color w:val="auto"/>
                <w:w w:val="100"/>
                <w:sz w:val="16"/>
                <w:szCs w:val="16"/>
              </w:rPr>
              <w:t>Must meet requirement</w:t>
            </w:r>
          </w:p>
        </w:tc>
        <w:tc>
          <w:tcPr>
            <w:tcW w:w="2055" w:type="dxa"/>
          </w:tcPr>
          <w:p w14:paraId="45AA3441" w14:textId="3AB11566" w:rsidR="00343BC7" w:rsidRPr="008A577C" w:rsidRDefault="00343BC7" w:rsidP="008A577C">
            <w:pPr>
              <w:spacing w:before="60" w:after="60"/>
              <w:ind w:left="270" w:right="72"/>
              <w:jc w:val="center"/>
              <w:rPr>
                <w:rFonts w:ascii="Arial" w:hAnsi="Arial" w:cs="Arial"/>
                <w:sz w:val="16"/>
                <w:szCs w:val="16"/>
              </w:rPr>
            </w:pPr>
            <w:r w:rsidRPr="008A577C">
              <w:rPr>
                <w:rFonts w:ascii="Arial" w:hAnsi="Arial" w:cs="Arial"/>
                <w:sz w:val="16"/>
                <w:szCs w:val="16"/>
              </w:rPr>
              <w:t>Must meet requirement</w:t>
            </w:r>
          </w:p>
          <w:p w14:paraId="2DA36D5E" w14:textId="77777777" w:rsidR="00343BC7" w:rsidRPr="008A577C" w:rsidRDefault="00343BC7" w:rsidP="008A577C">
            <w:pPr>
              <w:spacing w:before="60" w:after="60"/>
              <w:ind w:left="270" w:right="72"/>
              <w:jc w:val="center"/>
              <w:rPr>
                <w:rFonts w:ascii="Arial" w:hAnsi="Arial" w:cs="Arial"/>
                <w:sz w:val="16"/>
                <w:szCs w:val="16"/>
              </w:rPr>
            </w:pPr>
          </w:p>
          <w:p w14:paraId="71A77B1F" w14:textId="77777777" w:rsidR="00343BC7" w:rsidRPr="008A577C" w:rsidRDefault="00343BC7" w:rsidP="002E1039">
            <w:pPr>
              <w:pStyle w:val="SBDBTnospace"/>
              <w:suppressAutoHyphens w:val="0"/>
              <w:autoSpaceDE/>
              <w:autoSpaceDN/>
              <w:adjustRightInd/>
              <w:spacing w:before="60" w:after="60" w:line="240" w:lineRule="auto"/>
              <w:ind w:left="-10" w:right="-130"/>
              <w:jc w:val="center"/>
              <w:textAlignment w:val="auto"/>
              <w:rPr>
                <w:rFonts w:ascii="Arial" w:eastAsia="Times New Roman" w:hAnsi="Arial" w:cs="Arial"/>
                <w:color w:val="auto"/>
                <w:w w:val="100"/>
                <w:sz w:val="16"/>
                <w:szCs w:val="16"/>
              </w:rPr>
            </w:pPr>
          </w:p>
        </w:tc>
        <w:tc>
          <w:tcPr>
            <w:tcW w:w="1892" w:type="dxa"/>
          </w:tcPr>
          <w:p w14:paraId="412B5B82" w14:textId="7AA8DAF8" w:rsidR="00343BC7" w:rsidRPr="008A577C" w:rsidRDefault="00343BC7" w:rsidP="008A577C">
            <w:pPr>
              <w:pStyle w:val="SBDBTnospace"/>
              <w:suppressAutoHyphens w:val="0"/>
              <w:autoSpaceDE/>
              <w:autoSpaceDN/>
              <w:adjustRightInd/>
              <w:spacing w:before="60" w:after="60" w:line="240" w:lineRule="auto"/>
              <w:ind w:left="270" w:right="72"/>
              <w:jc w:val="center"/>
              <w:textAlignment w:val="auto"/>
              <w:rPr>
                <w:rFonts w:ascii="Arial" w:eastAsia="Times New Roman" w:hAnsi="Arial" w:cs="Arial"/>
                <w:color w:val="auto"/>
                <w:w w:val="100"/>
                <w:sz w:val="16"/>
                <w:szCs w:val="16"/>
              </w:rPr>
            </w:pPr>
            <w:r w:rsidRPr="008A577C">
              <w:rPr>
                <w:rFonts w:ascii="Arial" w:eastAsia="Times New Roman" w:hAnsi="Arial" w:cs="Arial"/>
                <w:color w:val="auto"/>
                <w:w w:val="100"/>
                <w:sz w:val="16"/>
                <w:szCs w:val="16"/>
              </w:rPr>
              <w:t>Form EXP – 2</w:t>
            </w:r>
            <w:r w:rsidR="006C7185" w:rsidRPr="00D46E17">
              <w:rPr>
                <w:rFonts w:ascii="Arial" w:eastAsia="Times New Roman" w:hAnsi="Arial" w:cs="Arial"/>
                <w:color w:val="auto"/>
                <w:w w:val="100"/>
                <w:sz w:val="20"/>
                <w:szCs w:val="20"/>
                <w:vertAlign w:val="superscript"/>
              </w:rPr>
              <w:t>a</w:t>
            </w:r>
          </w:p>
        </w:tc>
      </w:tr>
      <w:tr w:rsidR="00343BC7" w:rsidRPr="00343BC7" w14:paraId="6D86C94A" w14:textId="77777777" w:rsidTr="002E1039">
        <w:trPr>
          <w:jc w:val="center"/>
        </w:trPr>
        <w:tc>
          <w:tcPr>
            <w:tcW w:w="3209" w:type="dxa"/>
          </w:tcPr>
          <w:p w14:paraId="53DC7AE6" w14:textId="3C82C3F5" w:rsidR="00343BC7" w:rsidRPr="008A577C" w:rsidRDefault="00343BC7" w:rsidP="008A577C">
            <w:pPr>
              <w:spacing w:before="60" w:after="60"/>
              <w:ind w:right="72"/>
              <w:rPr>
                <w:rFonts w:ascii="Arial" w:hAnsi="Arial" w:cs="Arial"/>
                <w:sz w:val="20"/>
                <w:szCs w:val="20"/>
              </w:rPr>
            </w:pPr>
            <w:r w:rsidRPr="008A577C">
              <w:rPr>
                <w:rFonts w:ascii="Arial" w:hAnsi="Arial" w:cs="Arial"/>
                <w:sz w:val="20"/>
                <w:szCs w:val="20"/>
              </w:rPr>
              <w:t xml:space="preserve">1 </w:t>
            </w:r>
            <w:r w:rsidR="00B5007C">
              <w:rPr>
                <w:rFonts w:ascii="Arial" w:hAnsi="Arial" w:cs="Arial"/>
                <w:sz w:val="20"/>
                <w:szCs w:val="20"/>
              </w:rPr>
              <w:t>Solar panel Installation works</w:t>
            </w:r>
          </w:p>
        </w:tc>
        <w:tc>
          <w:tcPr>
            <w:tcW w:w="2070" w:type="dxa"/>
          </w:tcPr>
          <w:p w14:paraId="4C63B6E0" w14:textId="77777777" w:rsidR="00343BC7" w:rsidRPr="008A577C" w:rsidRDefault="00343BC7" w:rsidP="008A577C">
            <w:pPr>
              <w:pStyle w:val="SBDBTnospace"/>
              <w:suppressAutoHyphens w:val="0"/>
              <w:autoSpaceDE/>
              <w:autoSpaceDN/>
              <w:adjustRightInd/>
              <w:spacing w:before="60" w:after="60" w:line="240" w:lineRule="auto"/>
              <w:ind w:left="270" w:right="72"/>
              <w:textAlignment w:val="auto"/>
              <w:rPr>
                <w:rFonts w:ascii="Arial" w:eastAsia="Times New Roman" w:hAnsi="Arial" w:cs="Arial"/>
                <w:color w:val="auto"/>
                <w:w w:val="100"/>
                <w:sz w:val="20"/>
                <w:szCs w:val="20"/>
              </w:rPr>
            </w:pPr>
          </w:p>
        </w:tc>
        <w:tc>
          <w:tcPr>
            <w:tcW w:w="2055" w:type="dxa"/>
          </w:tcPr>
          <w:p w14:paraId="286B89BE" w14:textId="77777777" w:rsidR="00343BC7" w:rsidRPr="008A577C" w:rsidRDefault="00343BC7" w:rsidP="008A577C">
            <w:pPr>
              <w:spacing w:before="60" w:after="60"/>
              <w:ind w:left="270" w:right="72"/>
              <w:jc w:val="center"/>
              <w:rPr>
                <w:rFonts w:ascii="Arial" w:hAnsi="Arial" w:cs="Arial"/>
                <w:sz w:val="20"/>
                <w:szCs w:val="20"/>
              </w:rPr>
            </w:pPr>
          </w:p>
        </w:tc>
        <w:tc>
          <w:tcPr>
            <w:tcW w:w="1892" w:type="dxa"/>
          </w:tcPr>
          <w:p w14:paraId="00C1B8A5" w14:textId="77777777" w:rsidR="00343BC7" w:rsidRDefault="00343BC7" w:rsidP="008A577C">
            <w:pPr>
              <w:pStyle w:val="SBDBTnospace"/>
              <w:suppressAutoHyphens w:val="0"/>
              <w:autoSpaceDE/>
              <w:autoSpaceDN/>
              <w:adjustRightInd/>
              <w:spacing w:before="60" w:after="60" w:line="240" w:lineRule="auto"/>
              <w:ind w:left="270" w:right="72"/>
              <w:textAlignment w:val="auto"/>
              <w:rPr>
                <w:rFonts w:ascii="Arial" w:eastAsia="Times New Roman" w:hAnsi="Arial" w:cs="Arial"/>
                <w:color w:val="auto"/>
                <w:w w:val="100"/>
                <w:sz w:val="20"/>
                <w:szCs w:val="20"/>
              </w:rPr>
            </w:pPr>
          </w:p>
          <w:p w14:paraId="408FF3BF" w14:textId="513E20E3" w:rsidR="00B5007C" w:rsidRPr="008A577C" w:rsidRDefault="00B5007C" w:rsidP="008A577C">
            <w:pPr>
              <w:pStyle w:val="SBDBTnospace"/>
              <w:suppressAutoHyphens w:val="0"/>
              <w:autoSpaceDE/>
              <w:autoSpaceDN/>
              <w:adjustRightInd/>
              <w:spacing w:before="60" w:after="60" w:line="240" w:lineRule="auto"/>
              <w:ind w:left="270" w:right="72"/>
              <w:textAlignment w:val="auto"/>
              <w:rPr>
                <w:rFonts w:ascii="Arial" w:eastAsia="Times New Roman" w:hAnsi="Arial" w:cs="Arial"/>
                <w:color w:val="auto"/>
                <w:w w:val="100"/>
                <w:sz w:val="20"/>
                <w:szCs w:val="20"/>
              </w:rPr>
            </w:pPr>
          </w:p>
        </w:tc>
      </w:tr>
      <w:tr w:rsidR="00B5007C" w:rsidRPr="00343BC7" w14:paraId="1A274B28" w14:textId="77777777" w:rsidTr="002E1039">
        <w:trPr>
          <w:jc w:val="center"/>
        </w:trPr>
        <w:tc>
          <w:tcPr>
            <w:tcW w:w="3209" w:type="dxa"/>
          </w:tcPr>
          <w:p w14:paraId="08573E4F" w14:textId="0944F7B2" w:rsidR="00B5007C" w:rsidRPr="008A577C" w:rsidRDefault="00B5007C" w:rsidP="008A577C">
            <w:pPr>
              <w:spacing w:before="60" w:after="60"/>
              <w:ind w:right="72"/>
              <w:rPr>
                <w:rFonts w:ascii="Arial" w:hAnsi="Arial" w:cs="Arial"/>
                <w:sz w:val="20"/>
                <w:szCs w:val="20"/>
              </w:rPr>
            </w:pPr>
            <w:r>
              <w:rPr>
                <w:rFonts w:ascii="Arial" w:hAnsi="Arial" w:cs="Arial"/>
                <w:sz w:val="20"/>
                <w:szCs w:val="20"/>
              </w:rPr>
              <w:t>2 High rise building construction works</w:t>
            </w:r>
          </w:p>
        </w:tc>
        <w:tc>
          <w:tcPr>
            <w:tcW w:w="2070" w:type="dxa"/>
          </w:tcPr>
          <w:p w14:paraId="15FE0CBB" w14:textId="77777777" w:rsidR="00B5007C" w:rsidRPr="008A577C" w:rsidRDefault="00B5007C" w:rsidP="008A577C">
            <w:pPr>
              <w:pStyle w:val="SBDBTnospace"/>
              <w:suppressAutoHyphens w:val="0"/>
              <w:autoSpaceDE/>
              <w:autoSpaceDN/>
              <w:adjustRightInd/>
              <w:spacing w:before="60" w:after="60" w:line="240" w:lineRule="auto"/>
              <w:ind w:left="270" w:right="72"/>
              <w:textAlignment w:val="auto"/>
              <w:rPr>
                <w:rFonts w:ascii="Arial" w:eastAsia="Times New Roman" w:hAnsi="Arial" w:cs="Arial"/>
                <w:color w:val="auto"/>
                <w:w w:val="100"/>
                <w:sz w:val="20"/>
                <w:szCs w:val="20"/>
              </w:rPr>
            </w:pPr>
          </w:p>
        </w:tc>
        <w:tc>
          <w:tcPr>
            <w:tcW w:w="2055" w:type="dxa"/>
          </w:tcPr>
          <w:p w14:paraId="4E3B25F8" w14:textId="77777777" w:rsidR="00B5007C" w:rsidRPr="008A577C" w:rsidRDefault="00B5007C" w:rsidP="008A577C">
            <w:pPr>
              <w:spacing w:before="60" w:after="60"/>
              <w:ind w:left="270" w:right="72"/>
              <w:jc w:val="center"/>
              <w:rPr>
                <w:rFonts w:ascii="Arial" w:hAnsi="Arial" w:cs="Arial"/>
                <w:sz w:val="20"/>
                <w:szCs w:val="20"/>
              </w:rPr>
            </w:pPr>
          </w:p>
        </w:tc>
        <w:tc>
          <w:tcPr>
            <w:tcW w:w="1892" w:type="dxa"/>
          </w:tcPr>
          <w:p w14:paraId="4E2C723C" w14:textId="77777777" w:rsidR="00B5007C" w:rsidRDefault="00B5007C" w:rsidP="008A577C">
            <w:pPr>
              <w:pStyle w:val="SBDBTnospace"/>
              <w:suppressAutoHyphens w:val="0"/>
              <w:autoSpaceDE/>
              <w:autoSpaceDN/>
              <w:adjustRightInd/>
              <w:spacing w:before="60" w:after="60" w:line="240" w:lineRule="auto"/>
              <w:ind w:left="270" w:right="72"/>
              <w:textAlignment w:val="auto"/>
              <w:rPr>
                <w:rFonts w:ascii="Arial" w:eastAsia="Times New Roman" w:hAnsi="Arial" w:cs="Arial"/>
                <w:color w:val="auto"/>
                <w:w w:val="100"/>
                <w:sz w:val="20"/>
                <w:szCs w:val="20"/>
              </w:rPr>
            </w:pPr>
          </w:p>
        </w:tc>
      </w:tr>
    </w:tbl>
    <w:p w14:paraId="1DB725B2" w14:textId="77777777" w:rsidR="006C7185" w:rsidRDefault="006C7185" w:rsidP="006C7185">
      <w:pPr>
        <w:pStyle w:val="i"/>
        <w:suppressAutoHyphens w:val="0"/>
        <w:ind w:left="450" w:hanging="180"/>
        <w:rPr>
          <w:rFonts w:ascii="Arial" w:hAnsi="Arial" w:cs="Arial"/>
          <w:sz w:val="16"/>
        </w:rPr>
      </w:pPr>
      <w:r>
        <w:rPr>
          <w:rFonts w:ascii="Arial" w:hAnsi="Arial" w:cs="Arial"/>
          <w:color w:val="231F20"/>
          <w:szCs w:val="22"/>
          <w:vertAlign w:val="superscript"/>
        </w:rPr>
        <w:t xml:space="preserve">a </w:t>
      </w:r>
      <w:r w:rsidRPr="007E008B">
        <w:rPr>
          <w:rFonts w:ascii="Comic Sans MS" w:hAnsi="Comic Sans MS" w:cs="Ideal Sans Light"/>
          <w:i/>
          <w:iCs/>
          <w:color w:val="231F20"/>
          <w:sz w:val="16"/>
        </w:rPr>
        <w:t>Submission requirements: Form EXP – 2 shall be supported by documents such as Signed Contract Agreement, Taking-Over Certificate or Contract Completion Certificate indicating the contract name, value. completion date (or percentage of substantial completion), activities performed by Joint Venture partners, and other relevant details sufficient to demonstrate compliance with the requirements.</w:t>
      </w:r>
    </w:p>
    <w:p w14:paraId="162DF1BD" w14:textId="77777777" w:rsidR="006C7185" w:rsidRPr="00207067" w:rsidRDefault="006C7185" w:rsidP="006C7185">
      <w:pPr>
        <w:pStyle w:val="i"/>
        <w:suppressAutoHyphens w:val="0"/>
        <w:rPr>
          <w:rFonts w:ascii="Arial" w:hAnsi="Arial" w:cs="Arial"/>
          <w:sz w:val="16"/>
        </w:rPr>
      </w:pPr>
    </w:p>
    <w:p w14:paraId="7B9F8B7D" w14:textId="77777777" w:rsidR="006C7185" w:rsidRDefault="006C7185" w:rsidP="006C7185">
      <w:pPr>
        <w:pStyle w:val="Heading1"/>
        <w:spacing w:before="0"/>
        <w:ind w:left="810" w:hanging="810"/>
        <w:jc w:val="both"/>
        <w:rPr>
          <w:b w:val="0"/>
          <w:sz w:val="20"/>
          <w:szCs w:val="20"/>
        </w:rPr>
      </w:pPr>
    </w:p>
    <w:p w14:paraId="32B74494" w14:textId="77777777" w:rsidR="006C7185" w:rsidRDefault="006C7185" w:rsidP="00C45037">
      <w:pPr>
        <w:pStyle w:val="Heading1"/>
        <w:spacing w:before="0"/>
        <w:ind w:left="810" w:hanging="540"/>
        <w:jc w:val="both"/>
        <w:rPr>
          <w:b w:val="0"/>
          <w:sz w:val="20"/>
          <w:szCs w:val="20"/>
        </w:rPr>
      </w:pPr>
      <w:r w:rsidRPr="007E008B">
        <w:rPr>
          <w:b w:val="0"/>
          <w:sz w:val="20"/>
          <w:szCs w:val="20"/>
        </w:rPr>
        <w:t>2.4.2. (b) The Employer accepts any of the following activities to be subcontracted. They may be complied with by the Bidder or by its proposed Specialist Subcontractor.</w:t>
      </w:r>
    </w:p>
    <w:p w14:paraId="3BCEB982" w14:textId="77777777" w:rsidR="006C7185" w:rsidRPr="007E008B" w:rsidRDefault="006C7185" w:rsidP="006C7185"/>
    <w:p w14:paraId="04AF7E9B" w14:textId="77777777" w:rsidR="006C7185" w:rsidRPr="007E008B" w:rsidRDefault="006C7185" w:rsidP="006C7185">
      <w:pPr>
        <w:pStyle w:val="Heading1"/>
        <w:spacing w:before="0"/>
        <w:ind w:left="810"/>
        <w:jc w:val="both"/>
        <w:rPr>
          <w:b w:val="0"/>
          <w:sz w:val="20"/>
          <w:szCs w:val="20"/>
        </w:rPr>
      </w:pPr>
      <w:r w:rsidRPr="007E008B">
        <w:rPr>
          <w:b w:val="0"/>
          <w:sz w:val="20"/>
          <w:szCs w:val="20"/>
        </w:rPr>
        <w:t>If the key activity is to be undertaken by a Specialist Subcontractor, the Employer shall require evidence of the subcontracting agreement from the Bidder.</w:t>
      </w:r>
    </w:p>
    <w:p w14:paraId="5B98B3A2" w14:textId="77777777" w:rsidR="006C7185" w:rsidRDefault="006C7185" w:rsidP="006C7185">
      <w:pPr>
        <w:rPr>
          <w:b/>
        </w:rPr>
      </w:pPr>
    </w:p>
    <w:p w14:paraId="0C3037F4" w14:textId="77777777" w:rsidR="006C7185" w:rsidRPr="00C45037" w:rsidRDefault="006C7185" w:rsidP="00C45037">
      <w:pPr>
        <w:spacing w:before="60" w:after="60"/>
        <w:ind w:left="270" w:right="72"/>
        <w:jc w:val="both"/>
        <w:rPr>
          <w:rFonts w:ascii="Arial" w:hAnsi="Arial" w:cs="Arial"/>
          <w:b/>
          <w:bCs/>
          <w:sz w:val="20"/>
          <w:szCs w:val="20"/>
        </w:rPr>
      </w:pPr>
      <w:r w:rsidRPr="00C45037">
        <w:rPr>
          <w:rFonts w:ascii="Arial" w:hAnsi="Arial" w:cs="Arial"/>
          <w:b/>
          <w:bCs/>
          <w:sz w:val="20"/>
          <w:szCs w:val="20"/>
        </w:rPr>
        <w:t>Table 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2340"/>
        <w:gridCol w:w="2070"/>
        <w:gridCol w:w="1694"/>
      </w:tblGrid>
      <w:tr w:rsidR="006C7185" w:rsidRPr="00FB7683" w14:paraId="78937C46" w14:textId="77777777" w:rsidTr="00E84BE8">
        <w:trPr>
          <w:jc w:val="center"/>
        </w:trPr>
        <w:tc>
          <w:tcPr>
            <w:tcW w:w="3055" w:type="dxa"/>
            <w:shd w:val="clear" w:color="auto" w:fill="000000"/>
            <w:vAlign w:val="bottom"/>
          </w:tcPr>
          <w:p w14:paraId="30DF46E9" w14:textId="77777777" w:rsidR="006C7185" w:rsidRPr="00D1132B" w:rsidRDefault="006C7185" w:rsidP="00E84BE8">
            <w:pPr>
              <w:spacing w:before="60" w:after="60"/>
              <w:ind w:left="72" w:right="72"/>
              <w:jc w:val="center"/>
              <w:rPr>
                <w:rFonts w:ascii="Arial" w:hAnsi="Arial" w:cs="Arial"/>
                <w:b/>
                <w:sz w:val="20"/>
                <w:szCs w:val="20"/>
              </w:rPr>
            </w:pPr>
            <w:r w:rsidRPr="00D1132B">
              <w:rPr>
                <w:rFonts w:ascii="Arial" w:hAnsi="Arial" w:cs="Arial"/>
                <w:b/>
                <w:sz w:val="20"/>
                <w:szCs w:val="20"/>
              </w:rPr>
              <w:t>Criteria</w:t>
            </w:r>
          </w:p>
        </w:tc>
        <w:tc>
          <w:tcPr>
            <w:tcW w:w="4410" w:type="dxa"/>
            <w:gridSpan w:val="2"/>
            <w:shd w:val="clear" w:color="auto" w:fill="000000"/>
            <w:vAlign w:val="bottom"/>
          </w:tcPr>
          <w:p w14:paraId="00B02620" w14:textId="77777777" w:rsidR="006C7185" w:rsidRPr="00D1132B" w:rsidRDefault="006C7185" w:rsidP="00E84BE8">
            <w:pPr>
              <w:spacing w:before="60" w:after="60"/>
              <w:ind w:left="72" w:right="72"/>
              <w:jc w:val="center"/>
              <w:rPr>
                <w:rFonts w:ascii="Arial" w:hAnsi="Arial" w:cs="Arial"/>
                <w:b/>
                <w:sz w:val="20"/>
                <w:szCs w:val="20"/>
              </w:rPr>
            </w:pPr>
            <w:r w:rsidRPr="00D1132B">
              <w:rPr>
                <w:rFonts w:ascii="Arial" w:hAnsi="Arial" w:cs="Arial"/>
                <w:b/>
                <w:sz w:val="20"/>
                <w:szCs w:val="20"/>
              </w:rPr>
              <w:t>Compliance Requirements</w:t>
            </w:r>
          </w:p>
        </w:tc>
        <w:tc>
          <w:tcPr>
            <w:tcW w:w="1694" w:type="dxa"/>
            <w:shd w:val="clear" w:color="auto" w:fill="000000"/>
            <w:vAlign w:val="bottom"/>
          </w:tcPr>
          <w:p w14:paraId="00B34610" w14:textId="77777777" w:rsidR="006C7185" w:rsidRPr="00D1132B" w:rsidRDefault="006C7185" w:rsidP="00E84BE8">
            <w:pPr>
              <w:spacing w:before="60" w:after="60"/>
              <w:ind w:left="72" w:right="72"/>
              <w:jc w:val="center"/>
              <w:rPr>
                <w:rFonts w:ascii="Arial" w:hAnsi="Arial" w:cs="Arial"/>
                <w:b/>
                <w:sz w:val="20"/>
                <w:szCs w:val="20"/>
              </w:rPr>
            </w:pPr>
            <w:r w:rsidRPr="00D1132B">
              <w:rPr>
                <w:rFonts w:ascii="Arial" w:hAnsi="Arial" w:cs="Arial"/>
                <w:b/>
                <w:sz w:val="20"/>
                <w:szCs w:val="20"/>
              </w:rPr>
              <w:t>Documents</w:t>
            </w:r>
          </w:p>
        </w:tc>
      </w:tr>
      <w:tr w:rsidR="006C7185" w:rsidRPr="00FB7683" w14:paraId="4776FE00" w14:textId="77777777" w:rsidTr="00E84BE8">
        <w:trPr>
          <w:jc w:val="center"/>
        </w:trPr>
        <w:tc>
          <w:tcPr>
            <w:tcW w:w="3055" w:type="dxa"/>
            <w:vAlign w:val="bottom"/>
          </w:tcPr>
          <w:p w14:paraId="4D137210" w14:textId="77777777" w:rsidR="006C7185" w:rsidRPr="00D1132B" w:rsidRDefault="006C7185" w:rsidP="00E84BE8">
            <w:pPr>
              <w:spacing w:before="60" w:after="60"/>
              <w:ind w:left="72" w:right="72"/>
              <w:jc w:val="center"/>
              <w:rPr>
                <w:rFonts w:ascii="Arial" w:hAnsi="Arial" w:cs="Arial"/>
                <w:b/>
                <w:sz w:val="20"/>
                <w:szCs w:val="20"/>
              </w:rPr>
            </w:pPr>
            <w:r w:rsidRPr="00D1132B">
              <w:rPr>
                <w:rFonts w:ascii="Arial" w:hAnsi="Arial" w:cs="Arial"/>
                <w:b/>
                <w:sz w:val="20"/>
                <w:szCs w:val="20"/>
              </w:rPr>
              <w:t>Requirement</w:t>
            </w:r>
          </w:p>
        </w:tc>
        <w:tc>
          <w:tcPr>
            <w:tcW w:w="2340" w:type="dxa"/>
            <w:vAlign w:val="bottom"/>
          </w:tcPr>
          <w:p w14:paraId="7E0BBF3A" w14:textId="77777777" w:rsidR="006C7185" w:rsidRPr="00D1132B" w:rsidRDefault="006C7185" w:rsidP="00E84BE8">
            <w:pPr>
              <w:spacing w:before="60" w:after="60"/>
              <w:ind w:left="72" w:right="72"/>
              <w:jc w:val="center"/>
              <w:rPr>
                <w:rFonts w:ascii="Arial" w:hAnsi="Arial" w:cs="Arial"/>
                <w:b/>
                <w:sz w:val="20"/>
                <w:szCs w:val="20"/>
              </w:rPr>
            </w:pPr>
            <w:r w:rsidRPr="00D1132B">
              <w:rPr>
                <w:rFonts w:ascii="Arial" w:hAnsi="Arial" w:cs="Arial"/>
                <w:b/>
                <w:sz w:val="20"/>
                <w:szCs w:val="20"/>
              </w:rPr>
              <w:t>Single Entity or Its Specialist Subcontractors</w:t>
            </w:r>
          </w:p>
        </w:tc>
        <w:tc>
          <w:tcPr>
            <w:tcW w:w="2070" w:type="dxa"/>
            <w:vAlign w:val="bottom"/>
          </w:tcPr>
          <w:p w14:paraId="23B41819" w14:textId="77777777" w:rsidR="006C7185" w:rsidRPr="00D1132B" w:rsidRDefault="006C7185" w:rsidP="00E84BE8">
            <w:pPr>
              <w:spacing w:before="60" w:after="60"/>
              <w:ind w:left="72" w:right="72"/>
              <w:jc w:val="center"/>
              <w:rPr>
                <w:rFonts w:ascii="Arial" w:hAnsi="Arial" w:cs="Arial"/>
                <w:b/>
                <w:sz w:val="20"/>
                <w:szCs w:val="20"/>
              </w:rPr>
            </w:pPr>
            <w:r w:rsidRPr="00D1132B">
              <w:rPr>
                <w:rFonts w:ascii="Arial" w:hAnsi="Arial" w:cs="Arial"/>
                <w:b/>
                <w:sz w:val="20"/>
                <w:szCs w:val="20"/>
              </w:rPr>
              <w:t>Joint Venture or Its Specialist Subcontractors</w:t>
            </w:r>
          </w:p>
        </w:tc>
        <w:tc>
          <w:tcPr>
            <w:tcW w:w="1694" w:type="dxa"/>
            <w:vAlign w:val="bottom"/>
          </w:tcPr>
          <w:p w14:paraId="4F0D2CA8" w14:textId="77777777" w:rsidR="006C7185" w:rsidRPr="00D1132B" w:rsidRDefault="006C7185" w:rsidP="00E84BE8">
            <w:pPr>
              <w:spacing w:before="60" w:after="60"/>
              <w:ind w:left="72" w:right="72"/>
              <w:jc w:val="center"/>
              <w:rPr>
                <w:rFonts w:ascii="Arial" w:hAnsi="Arial" w:cs="Arial"/>
                <w:b/>
                <w:sz w:val="20"/>
                <w:szCs w:val="20"/>
              </w:rPr>
            </w:pPr>
            <w:r w:rsidRPr="00D1132B">
              <w:rPr>
                <w:rFonts w:ascii="Arial" w:hAnsi="Arial" w:cs="Arial"/>
                <w:b/>
                <w:sz w:val="20"/>
                <w:szCs w:val="20"/>
              </w:rPr>
              <w:t>Submission Requirements</w:t>
            </w:r>
          </w:p>
        </w:tc>
      </w:tr>
      <w:tr w:rsidR="006C7185" w:rsidRPr="00FB7683" w14:paraId="081B52B3" w14:textId="77777777" w:rsidTr="00E84BE8">
        <w:trPr>
          <w:jc w:val="center"/>
        </w:trPr>
        <w:tc>
          <w:tcPr>
            <w:tcW w:w="3055" w:type="dxa"/>
          </w:tcPr>
          <w:p w14:paraId="3AFB1F17" w14:textId="77777777" w:rsidR="006C7185" w:rsidRPr="00D1132B" w:rsidRDefault="006C7185" w:rsidP="00E84BE8">
            <w:pPr>
              <w:spacing w:before="60" w:after="60"/>
              <w:ind w:left="72" w:right="72"/>
              <w:rPr>
                <w:rFonts w:ascii="Arial" w:eastAsia="Calibri" w:hAnsi="Arial" w:cs="Arial"/>
                <w:sz w:val="20"/>
                <w:szCs w:val="20"/>
              </w:rPr>
            </w:pPr>
            <w:r w:rsidRPr="00D1132B">
              <w:rPr>
                <w:rFonts w:ascii="Arial" w:eastAsia="Calibri" w:hAnsi="Arial" w:cs="Arial"/>
                <w:sz w:val="20"/>
                <w:szCs w:val="20"/>
              </w:rPr>
              <w:t>For the above or other contracts executed during the period stipulated in 2.4.1, a minimum construction experience is required in the following key activities:</w:t>
            </w:r>
          </w:p>
        </w:tc>
        <w:tc>
          <w:tcPr>
            <w:tcW w:w="2340" w:type="dxa"/>
          </w:tcPr>
          <w:p w14:paraId="4EE48E12" w14:textId="77777777" w:rsidR="006C7185" w:rsidRPr="00D1132B" w:rsidRDefault="006C7185" w:rsidP="00E84BE8">
            <w:pPr>
              <w:pStyle w:val="SBDBTnospace"/>
              <w:suppressAutoHyphens w:val="0"/>
              <w:autoSpaceDE/>
              <w:autoSpaceDN/>
              <w:adjustRightInd/>
              <w:spacing w:before="60" w:after="60" w:line="240" w:lineRule="auto"/>
              <w:ind w:left="72" w:right="72"/>
              <w:jc w:val="center"/>
              <w:textAlignment w:val="auto"/>
              <w:rPr>
                <w:rFonts w:ascii="Arial" w:eastAsia="Times New Roman" w:hAnsi="Arial" w:cs="Arial"/>
                <w:color w:val="auto"/>
                <w:w w:val="100"/>
                <w:sz w:val="16"/>
                <w:szCs w:val="16"/>
              </w:rPr>
            </w:pPr>
            <w:r w:rsidRPr="00D1132B">
              <w:rPr>
                <w:rFonts w:ascii="Arial" w:eastAsia="Times New Roman" w:hAnsi="Arial" w:cs="Arial"/>
                <w:color w:val="auto"/>
                <w:w w:val="100"/>
                <w:sz w:val="16"/>
                <w:szCs w:val="16"/>
              </w:rPr>
              <w:t>Must meet requirement</w:t>
            </w:r>
          </w:p>
        </w:tc>
        <w:tc>
          <w:tcPr>
            <w:tcW w:w="2070" w:type="dxa"/>
          </w:tcPr>
          <w:p w14:paraId="312B24C7" w14:textId="77777777" w:rsidR="006C7185" w:rsidRPr="00D1132B" w:rsidRDefault="006C7185" w:rsidP="00E84BE8">
            <w:pPr>
              <w:spacing w:before="60" w:after="60"/>
              <w:ind w:left="72" w:right="72"/>
              <w:jc w:val="center"/>
              <w:rPr>
                <w:rFonts w:ascii="Arial" w:eastAsia="Calibri" w:hAnsi="Arial" w:cs="Arial"/>
                <w:sz w:val="16"/>
                <w:szCs w:val="16"/>
              </w:rPr>
            </w:pPr>
            <w:r w:rsidRPr="00D1132B">
              <w:rPr>
                <w:rFonts w:ascii="Arial" w:eastAsia="Calibri" w:hAnsi="Arial" w:cs="Arial"/>
                <w:sz w:val="16"/>
                <w:szCs w:val="16"/>
              </w:rPr>
              <w:t>Must meet requirement</w:t>
            </w:r>
          </w:p>
          <w:p w14:paraId="5F2EB0C5" w14:textId="77777777" w:rsidR="006C7185" w:rsidRPr="00D1132B" w:rsidRDefault="006C7185" w:rsidP="00E84BE8">
            <w:pPr>
              <w:spacing w:before="60" w:after="60"/>
              <w:ind w:left="72" w:right="72"/>
              <w:jc w:val="center"/>
              <w:rPr>
                <w:rFonts w:ascii="Arial" w:eastAsia="Calibri" w:hAnsi="Arial" w:cs="Arial"/>
                <w:sz w:val="16"/>
                <w:szCs w:val="16"/>
              </w:rPr>
            </w:pPr>
          </w:p>
          <w:p w14:paraId="1D40648A" w14:textId="77777777" w:rsidR="006C7185" w:rsidRPr="00D1132B" w:rsidRDefault="006C7185" w:rsidP="00E84BE8">
            <w:pPr>
              <w:pStyle w:val="SBDBTnospace"/>
              <w:suppressAutoHyphens w:val="0"/>
              <w:autoSpaceDE/>
              <w:autoSpaceDN/>
              <w:adjustRightInd/>
              <w:spacing w:before="60" w:after="60" w:line="240" w:lineRule="auto"/>
              <w:ind w:left="72" w:right="72"/>
              <w:jc w:val="center"/>
              <w:textAlignment w:val="auto"/>
              <w:rPr>
                <w:rFonts w:ascii="Arial" w:eastAsia="Times New Roman" w:hAnsi="Arial" w:cs="Arial"/>
                <w:color w:val="auto"/>
                <w:w w:val="100"/>
                <w:sz w:val="16"/>
                <w:szCs w:val="16"/>
              </w:rPr>
            </w:pPr>
          </w:p>
        </w:tc>
        <w:tc>
          <w:tcPr>
            <w:tcW w:w="1694" w:type="dxa"/>
          </w:tcPr>
          <w:p w14:paraId="4A5DB5FC" w14:textId="77777777" w:rsidR="006C7185" w:rsidRPr="00D1132B" w:rsidRDefault="006C7185" w:rsidP="00E84BE8">
            <w:pPr>
              <w:pStyle w:val="SBDBTnospace"/>
              <w:suppressAutoHyphens w:val="0"/>
              <w:autoSpaceDE/>
              <w:autoSpaceDN/>
              <w:adjustRightInd/>
              <w:spacing w:before="60" w:after="60" w:line="240" w:lineRule="auto"/>
              <w:ind w:left="72" w:right="72"/>
              <w:jc w:val="center"/>
              <w:textAlignment w:val="auto"/>
              <w:rPr>
                <w:rFonts w:ascii="Arial" w:eastAsia="Times New Roman" w:hAnsi="Arial" w:cs="Arial"/>
                <w:color w:val="auto"/>
                <w:w w:val="100"/>
                <w:sz w:val="16"/>
                <w:szCs w:val="16"/>
              </w:rPr>
            </w:pPr>
            <w:r w:rsidRPr="00D1132B">
              <w:rPr>
                <w:rFonts w:ascii="Arial" w:eastAsia="Times New Roman" w:hAnsi="Arial" w:cs="Arial"/>
                <w:color w:val="auto"/>
                <w:w w:val="100"/>
                <w:sz w:val="16"/>
                <w:szCs w:val="16"/>
              </w:rPr>
              <w:t>Form EXP – 2</w:t>
            </w:r>
            <w:r w:rsidRPr="00D1132B">
              <w:rPr>
                <w:rFonts w:ascii="Arial" w:eastAsia="Times New Roman" w:hAnsi="Arial" w:cs="Arial"/>
                <w:color w:val="auto"/>
                <w:w w:val="100"/>
                <w:sz w:val="20"/>
                <w:szCs w:val="20"/>
                <w:vertAlign w:val="superscript"/>
              </w:rPr>
              <w:t>a</w:t>
            </w:r>
          </w:p>
        </w:tc>
      </w:tr>
      <w:tr w:rsidR="006C7185" w:rsidRPr="00FB7683" w14:paraId="23FC4541" w14:textId="77777777" w:rsidTr="00E84BE8">
        <w:trPr>
          <w:jc w:val="center"/>
        </w:trPr>
        <w:tc>
          <w:tcPr>
            <w:tcW w:w="3055" w:type="dxa"/>
          </w:tcPr>
          <w:p w14:paraId="1B4061D0" w14:textId="7FA45628" w:rsidR="006C7185" w:rsidRPr="00D1132B" w:rsidRDefault="00B5007C" w:rsidP="00E84BE8">
            <w:pPr>
              <w:spacing w:before="60" w:after="60"/>
              <w:ind w:left="72" w:right="72"/>
              <w:rPr>
                <w:rFonts w:ascii="Arial" w:eastAsia="Calibri" w:hAnsi="Arial" w:cs="Arial"/>
                <w:sz w:val="20"/>
                <w:szCs w:val="20"/>
              </w:rPr>
            </w:pPr>
            <w:r w:rsidRPr="008A577C">
              <w:rPr>
                <w:rFonts w:ascii="Arial" w:hAnsi="Arial" w:cs="Arial"/>
                <w:sz w:val="20"/>
                <w:szCs w:val="20"/>
              </w:rPr>
              <w:t xml:space="preserve">1 </w:t>
            </w:r>
            <w:r>
              <w:rPr>
                <w:rFonts w:ascii="Arial" w:hAnsi="Arial" w:cs="Arial"/>
                <w:sz w:val="20"/>
                <w:szCs w:val="20"/>
              </w:rPr>
              <w:t>Solar panel Installation works</w:t>
            </w:r>
            <w:r w:rsidRPr="00D1132B" w:rsidDel="00791F2A">
              <w:rPr>
                <w:rFonts w:ascii="Arial" w:eastAsia="Calibri" w:hAnsi="Arial" w:cs="Arial"/>
                <w:sz w:val="20"/>
                <w:szCs w:val="20"/>
              </w:rPr>
              <w:t xml:space="preserve"> </w:t>
            </w:r>
          </w:p>
        </w:tc>
        <w:tc>
          <w:tcPr>
            <w:tcW w:w="2340" w:type="dxa"/>
          </w:tcPr>
          <w:p w14:paraId="0FF538AA" w14:textId="77777777" w:rsidR="006C7185" w:rsidRPr="00D1132B" w:rsidRDefault="006C7185" w:rsidP="00E84BE8">
            <w:pPr>
              <w:pStyle w:val="SBDBTnospace"/>
              <w:suppressAutoHyphens w:val="0"/>
              <w:autoSpaceDE/>
              <w:autoSpaceDN/>
              <w:adjustRightInd/>
              <w:spacing w:before="60" w:after="60" w:line="240" w:lineRule="auto"/>
              <w:ind w:left="72" w:right="72"/>
              <w:textAlignment w:val="auto"/>
              <w:rPr>
                <w:rFonts w:ascii="Arial" w:eastAsia="Times New Roman" w:hAnsi="Arial" w:cs="Arial"/>
                <w:color w:val="auto"/>
                <w:w w:val="100"/>
                <w:sz w:val="20"/>
                <w:szCs w:val="20"/>
              </w:rPr>
            </w:pPr>
          </w:p>
        </w:tc>
        <w:tc>
          <w:tcPr>
            <w:tcW w:w="2070" w:type="dxa"/>
          </w:tcPr>
          <w:p w14:paraId="4D8B8BE7" w14:textId="77777777" w:rsidR="006C7185" w:rsidRPr="00D1132B" w:rsidRDefault="006C7185" w:rsidP="00E84BE8">
            <w:pPr>
              <w:spacing w:before="60" w:after="60"/>
              <w:ind w:left="72" w:right="72"/>
              <w:jc w:val="center"/>
              <w:rPr>
                <w:rFonts w:ascii="Arial" w:eastAsia="Calibri" w:hAnsi="Arial" w:cs="Arial"/>
                <w:sz w:val="20"/>
                <w:szCs w:val="20"/>
              </w:rPr>
            </w:pPr>
          </w:p>
        </w:tc>
        <w:tc>
          <w:tcPr>
            <w:tcW w:w="1694" w:type="dxa"/>
          </w:tcPr>
          <w:p w14:paraId="7D82F4F5" w14:textId="77777777" w:rsidR="006C7185" w:rsidRPr="00D1132B" w:rsidRDefault="006C7185" w:rsidP="00E84BE8">
            <w:pPr>
              <w:pStyle w:val="SBDBTnospace"/>
              <w:suppressAutoHyphens w:val="0"/>
              <w:autoSpaceDE/>
              <w:autoSpaceDN/>
              <w:adjustRightInd/>
              <w:spacing w:before="60" w:after="60" w:line="240" w:lineRule="auto"/>
              <w:ind w:left="72" w:right="72"/>
              <w:textAlignment w:val="auto"/>
              <w:rPr>
                <w:rFonts w:ascii="Arial" w:eastAsia="Times New Roman" w:hAnsi="Arial" w:cs="Arial"/>
                <w:color w:val="auto"/>
                <w:w w:val="100"/>
                <w:sz w:val="20"/>
                <w:szCs w:val="20"/>
              </w:rPr>
            </w:pPr>
          </w:p>
        </w:tc>
      </w:tr>
      <w:tr w:rsidR="00B5007C" w:rsidRPr="00FB7683" w14:paraId="60985936" w14:textId="77777777" w:rsidTr="00E84BE8">
        <w:trPr>
          <w:jc w:val="center"/>
        </w:trPr>
        <w:tc>
          <w:tcPr>
            <w:tcW w:w="3055" w:type="dxa"/>
          </w:tcPr>
          <w:p w14:paraId="3AAD3120" w14:textId="75356E54" w:rsidR="00B5007C" w:rsidRPr="008A577C" w:rsidRDefault="00B5007C" w:rsidP="00E84BE8">
            <w:pPr>
              <w:spacing w:before="60" w:after="60"/>
              <w:ind w:left="72" w:right="72"/>
              <w:rPr>
                <w:rFonts w:ascii="Arial" w:hAnsi="Arial" w:cs="Arial"/>
                <w:sz w:val="20"/>
                <w:szCs w:val="20"/>
              </w:rPr>
            </w:pPr>
            <w:r>
              <w:rPr>
                <w:rFonts w:ascii="Arial" w:hAnsi="Arial" w:cs="Arial"/>
                <w:sz w:val="20"/>
                <w:szCs w:val="20"/>
              </w:rPr>
              <w:t>2 High rise building construction works</w:t>
            </w:r>
          </w:p>
        </w:tc>
        <w:tc>
          <w:tcPr>
            <w:tcW w:w="2340" w:type="dxa"/>
          </w:tcPr>
          <w:p w14:paraId="21426A13" w14:textId="77777777" w:rsidR="00B5007C" w:rsidRPr="00D1132B" w:rsidRDefault="00B5007C" w:rsidP="00E84BE8">
            <w:pPr>
              <w:pStyle w:val="SBDBTnospace"/>
              <w:suppressAutoHyphens w:val="0"/>
              <w:autoSpaceDE/>
              <w:autoSpaceDN/>
              <w:adjustRightInd/>
              <w:spacing w:before="60" w:after="60" w:line="240" w:lineRule="auto"/>
              <w:ind w:left="72" w:right="72"/>
              <w:textAlignment w:val="auto"/>
              <w:rPr>
                <w:rFonts w:ascii="Arial" w:eastAsia="Times New Roman" w:hAnsi="Arial" w:cs="Arial"/>
                <w:color w:val="auto"/>
                <w:w w:val="100"/>
                <w:sz w:val="20"/>
                <w:szCs w:val="20"/>
              </w:rPr>
            </w:pPr>
          </w:p>
        </w:tc>
        <w:tc>
          <w:tcPr>
            <w:tcW w:w="2070" w:type="dxa"/>
          </w:tcPr>
          <w:p w14:paraId="0BEC1F64" w14:textId="77777777" w:rsidR="00B5007C" w:rsidRPr="00D1132B" w:rsidRDefault="00B5007C" w:rsidP="00E84BE8">
            <w:pPr>
              <w:spacing w:before="60" w:after="60"/>
              <w:ind w:left="72" w:right="72"/>
              <w:jc w:val="center"/>
              <w:rPr>
                <w:rFonts w:ascii="Arial" w:eastAsia="Calibri" w:hAnsi="Arial" w:cs="Arial"/>
                <w:sz w:val="20"/>
                <w:szCs w:val="20"/>
              </w:rPr>
            </w:pPr>
          </w:p>
        </w:tc>
        <w:tc>
          <w:tcPr>
            <w:tcW w:w="1694" w:type="dxa"/>
          </w:tcPr>
          <w:p w14:paraId="7C7CF38D" w14:textId="77777777" w:rsidR="00B5007C" w:rsidRPr="00D1132B" w:rsidRDefault="00B5007C" w:rsidP="00E84BE8">
            <w:pPr>
              <w:pStyle w:val="SBDBTnospace"/>
              <w:suppressAutoHyphens w:val="0"/>
              <w:autoSpaceDE/>
              <w:autoSpaceDN/>
              <w:adjustRightInd/>
              <w:spacing w:before="60" w:after="60" w:line="240" w:lineRule="auto"/>
              <w:ind w:left="72" w:right="72"/>
              <w:textAlignment w:val="auto"/>
              <w:rPr>
                <w:rFonts w:ascii="Arial" w:eastAsia="Times New Roman" w:hAnsi="Arial" w:cs="Arial"/>
                <w:color w:val="auto"/>
                <w:w w:val="100"/>
                <w:sz w:val="20"/>
                <w:szCs w:val="20"/>
              </w:rPr>
            </w:pPr>
          </w:p>
        </w:tc>
      </w:tr>
    </w:tbl>
    <w:p w14:paraId="10DD667A" w14:textId="0151371C" w:rsidR="006C7185" w:rsidRDefault="006C7185" w:rsidP="006C7185">
      <w:pPr>
        <w:spacing w:before="120" w:after="120"/>
        <w:ind w:left="540" w:right="288" w:hanging="180"/>
        <w:jc w:val="both"/>
        <w:rPr>
          <w:rFonts w:ascii="Arial" w:hAnsi="Arial" w:cs="Arial"/>
          <w:b/>
          <w:bCs/>
          <w:sz w:val="20"/>
        </w:rPr>
      </w:pPr>
      <w:proofErr w:type="gramStart"/>
      <w:r w:rsidRPr="007E008B">
        <w:rPr>
          <w:rFonts w:ascii="Arial" w:hAnsi="Arial" w:cs="Arial"/>
          <w:color w:val="231F20"/>
          <w:sz w:val="20"/>
          <w:szCs w:val="22"/>
          <w:vertAlign w:val="superscript"/>
        </w:rPr>
        <w:lastRenderedPageBreak/>
        <w:t>a</w:t>
      </w:r>
      <w:r w:rsidRPr="007E008B">
        <w:rPr>
          <w:rFonts w:ascii="Comic Sans MS" w:hAnsi="Comic Sans MS" w:cs="Ideal Sans Light"/>
          <w:i/>
          <w:iCs/>
          <w:color w:val="231F20"/>
          <w:sz w:val="16"/>
          <w:szCs w:val="20"/>
        </w:rPr>
        <w:t xml:space="preserve"> Submission requirements</w:t>
      </w:r>
      <w:proofErr w:type="gramEnd"/>
      <w:r w:rsidRPr="007E008B">
        <w:rPr>
          <w:rFonts w:ascii="Comic Sans MS" w:hAnsi="Comic Sans MS" w:cs="Ideal Sans Light"/>
          <w:i/>
          <w:iCs/>
          <w:color w:val="231F20"/>
          <w:sz w:val="16"/>
          <w:szCs w:val="20"/>
        </w:rPr>
        <w:t xml:space="preserve"> Form EXP – 2 shall be supported by documents such as Signed Contract Agreement, Taking-Over Certificate or Contract Completion Certificate indicating the contract name, value. completion date (or percentage of substantial completion), activities performed by Joint Venture partners, and other relevant details sufficient to demonstrate compliance with the requirements</w:t>
      </w:r>
      <w:r>
        <w:rPr>
          <w:rFonts w:ascii="Comic Sans MS" w:hAnsi="Comic Sans MS" w:cs="Ideal Sans Light"/>
          <w:i/>
          <w:iCs/>
          <w:color w:val="231F20"/>
          <w:sz w:val="16"/>
          <w:szCs w:val="20"/>
        </w:rPr>
        <w:t>.</w:t>
      </w:r>
    </w:p>
    <w:p w14:paraId="18B100A8" w14:textId="57CB76A6" w:rsidR="006C7185" w:rsidRDefault="006C7185" w:rsidP="006C7185">
      <w:pPr>
        <w:pStyle w:val="Heading1"/>
        <w:spacing w:before="120" w:after="120"/>
        <w:ind w:left="1080" w:right="288"/>
        <w:rPr>
          <w:sz w:val="20"/>
        </w:rPr>
      </w:pPr>
    </w:p>
    <w:p w14:paraId="3393A7F4" w14:textId="429F19D3" w:rsidR="007C1326" w:rsidRDefault="007C1326" w:rsidP="007C1326"/>
    <w:p w14:paraId="6CAE99DA" w14:textId="77777777" w:rsidR="007C1326" w:rsidRPr="007C1326" w:rsidRDefault="007C1326" w:rsidP="007C1326"/>
    <w:p w14:paraId="5972F88F" w14:textId="77777777" w:rsidR="006C7185" w:rsidRPr="007B3337" w:rsidRDefault="006C7185" w:rsidP="006C7185">
      <w:pPr>
        <w:pStyle w:val="Heading1"/>
        <w:spacing w:before="0"/>
        <w:ind w:firstLine="180"/>
        <w:jc w:val="both"/>
        <w:rPr>
          <w:b w:val="0"/>
          <w:sz w:val="20"/>
          <w:szCs w:val="20"/>
        </w:rPr>
      </w:pPr>
      <w:r>
        <w:rPr>
          <w:sz w:val="20"/>
          <w:szCs w:val="20"/>
        </w:rPr>
        <w:t xml:space="preserve">2.4.3 </w:t>
      </w:r>
      <w:r w:rsidRPr="007B3337">
        <w:rPr>
          <w:sz w:val="20"/>
          <w:szCs w:val="20"/>
        </w:rPr>
        <w:t xml:space="preserve">Specific Experience in </w:t>
      </w:r>
      <w:r>
        <w:rPr>
          <w:sz w:val="20"/>
          <w:szCs w:val="20"/>
        </w:rPr>
        <w:t>M</w:t>
      </w:r>
      <w:r w:rsidRPr="007B3337">
        <w:rPr>
          <w:sz w:val="20"/>
          <w:szCs w:val="20"/>
        </w:rPr>
        <w:t xml:space="preserve">anaging Environmental, Health and Safety </w:t>
      </w:r>
      <w:r>
        <w:rPr>
          <w:sz w:val="20"/>
          <w:szCs w:val="20"/>
        </w:rPr>
        <w:t>A</w:t>
      </w:r>
      <w:r w:rsidRPr="007B3337">
        <w:rPr>
          <w:sz w:val="20"/>
          <w:szCs w:val="20"/>
        </w:rPr>
        <w:t>spects</w:t>
      </w:r>
    </w:p>
    <w:p w14:paraId="2AB66363" w14:textId="77777777" w:rsidR="006C7185" w:rsidRDefault="006C7185" w:rsidP="006C7185">
      <w:pPr>
        <w:pStyle w:val="BodyText"/>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3535"/>
        <w:gridCol w:w="2160"/>
        <w:gridCol w:w="2160"/>
        <w:gridCol w:w="1502"/>
      </w:tblGrid>
      <w:tr w:rsidR="006C7185" w:rsidRPr="00FB7B61" w14:paraId="6C2B2A52" w14:textId="77777777" w:rsidTr="007C1326">
        <w:trPr>
          <w:trHeight w:val="323"/>
          <w:jc w:val="center"/>
        </w:trPr>
        <w:tc>
          <w:tcPr>
            <w:tcW w:w="3535" w:type="dxa"/>
            <w:tcBorders>
              <w:top w:val="nil"/>
              <w:left w:val="nil"/>
              <w:bottom w:val="nil"/>
            </w:tcBorders>
            <w:shd w:val="clear" w:color="auto" w:fill="000000" w:themeFill="text1"/>
          </w:tcPr>
          <w:p w14:paraId="320F93D9" w14:textId="77777777" w:rsidR="006C7185" w:rsidRPr="007B3337" w:rsidRDefault="006C7185" w:rsidP="00E84BE8">
            <w:pPr>
              <w:pStyle w:val="TableParagraph"/>
              <w:spacing w:before="46"/>
              <w:ind w:left="565" w:right="404"/>
              <w:jc w:val="center"/>
              <w:rPr>
                <w:rFonts w:ascii="Arial" w:hAnsi="Arial" w:cs="Arial"/>
                <w:b/>
                <w:bCs/>
                <w:sz w:val="20"/>
                <w:szCs w:val="20"/>
              </w:rPr>
            </w:pPr>
            <w:r w:rsidRPr="007B3337">
              <w:rPr>
                <w:rFonts w:ascii="Arial" w:hAnsi="Arial" w:cs="Arial"/>
                <w:b/>
                <w:bCs/>
                <w:color w:val="FFFFFF"/>
                <w:sz w:val="20"/>
                <w:szCs w:val="20"/>
              </w:rPr>
              <w:t>Criteria</w:t>
            </w:r>
          </w:p>
        </w:tc>
        <w:tc>
          <w:tcPr>
            <w:tcW w:w="4320" w:type="dxa"/>
            <w:gridSpan w:val="2"/>
            <w:tcBorders>
              <w:top w:val="nil"/>
              <w:bottom w:val="nil"/>
            </w:tcBorders>
            <w:shd w:val="clear" w:color="auto" w:fill="000000" w:themeFill="text1"/>
          </w:tcPr>
          <w:p w14:paraId="1AA7BF3B" w14:textId="77777777" w:rsidR="006C7185" w:rsidRPr="007B3337" w:rsidRDefault="006C7185" w:rsidP="00E84BE8">
            <w:pPr>
              <w:pStyle w:val="TableParagraph"/>
              <w:spacing w:before="46"/>
              <w:ind w:left="1089"/>
              <w:rPr>
                <w:rFonts w:ascii="Arial" w:hAnsi="Arial" w:cs="Arial"/>
                <w:b/>
                <w:bCs/>
                <w:sz w:val="20"/>
                <w:szCs w:val="20"/>
              </w:rPr>
            </w:pPr>
            <w:r w:rsidRPr="007B3337">
              <w:rPr>
                <w:rFonts w:ascii="Arial" w:hAnsi="Arial" w:cs="Arial"/>
                <w:b/>
                <w:bCs/>
                <w:color w:val="FFFFFF"/>
                <w:sz w:val="20"/>
                <w:szCs w:val="20"/>
              </w:rPr>
              <w:t>Compliance Requirements</w:t>
            </w:r>
          </w:p>
        </w:tc>
        <w:tc>
          <w:tcPr>
            <w:tcW w:w="1502" w:type="dxa"/>
            <w:tcBorders>
              <w:top w:val="nil"/>
              <w:bottom w:val="nil"/>
              <w:right w:val="nil"/>
            </w:tcBorders>
            <w:shd w:val="clear" w:color="auto" w:fill="000000" w:themeFill="text1"/>
          </w:tcPr>
          <w:p w14:paraId="305FF448" w14:textId="77777777" w:rsidR="006C7185" w:rsidRPr="007B3337" w:rsidRDefault="006C7185" w:rsidP="00E84BE8">
            <w:pPr>
              <w:pStyle w:val="TableParagraph"/>
              <w:spacing w:before="46"/>
              <w:ind w:left="185"/>
              <w:rPr>
                <w:rFonts w:ascii="Arial" w:hAnsi="Arial" w:cs="Arial"/>
                <w:b/>
                <w:bCs/>
                <w:sz w:val="20"/>
                <w:szCs w:val="20"/>
              </w:rPr>
            </w:pPr>
            <w:r w:rsidRPr="007B3337">
              <w:rPr>
                <w:rFonts w:ascii="Arial" w:hAnsi="Arial" w:cs="Arial"/>
                <w:b/>
                <w:bCs/>
                <w:color w:val="FFFFFF"/>
                <w:sz w:val="20"/>
                <w:szCs w:val="20"/>
              </w:rPr>
              <w:t>Documents</w:t>
            </w:r>
          </w:p>
        </w:tc>
      </w:tr>
      <w:tr w:rsidR="006C7185" w:rsidRPr="00FB7B61" w14:paraId="0108019D" w14:textId="77777777" w:rsidTr="00E84BE8">
        <w:trPr>
          <w:trHeight w:val="829"/>
          <w:jc w:val="center"/>
        </w:trPr>
        <w:tc>
          <w:tcPr>
            <w:tcW w:w="3535" w:type="dxa"/>
            <w:tcBorders>
              <w:top w:val="single" w:sz="4" w:space="0" w:color="636466"/>
              <w:left w:val="single" w:sz="4" w:space="0" w:color="636466"/>
              <w:bottom w:val="single" w:sz="4" w:space="0" w:color="636466"/>
              <w:right w:val="single" w:sz="4" w:space="0" w:color="636466"/>
            </w:tcBorders>
          </w:tcPr>
          <w:p w14:paraId="4F038685" w14:textId="77777777" w:rsidR="006C7185" w:rsidRPr="007B3337" w:rsidRDefault="006C7185" w:rsidP="00E84BE8">
            <w:pPr>
              <w:pStyle w:val="TableParagraph"/>
              <w:spacing w:before="227"/>
              <w:ind w:left="745"/>
              <w:rPr>
                <w:rFonts w:ascii="Arial" w:hAnsi="Arial" w:cs="Arial"/>
                <w:b/>
                <w:bCs/>
                <w:sz w:val="20"/>
                <w:szCs w:val="20"/>
              </w:rPr>
            </w:pPr>
            <w:r w:rsidRPr="007B3337">
              <w:rPr>
                <w:rFonts w:ascii="Arial" w:hAnsi="Arial" w:cs="Arial"/>
                <w:b/>
                <w:bCs/>
                <w:color w:val="231F20"/>
                <w:sz w:val="20"/>
                <w:szCs w:val="20"/>
              </w:rPr>
              <w:t>Requirement</w:t>
            </w:r>
          </w:p>
        </w:tc>
        <w:tc>
          <w:tcPr>
            <w:tcW w:w="2160" w:type="dxa"/>
            <w:tcBorders>
              <w:top w:val="single" w:sz="4" w:space="0" w:color="636466"/>
              <w:left w:val="single" w:sz="4" w:space="0" w:color="636466"/>
              <w:bottom w:val="single" w:sz="4" w:space="0" w:color="636466"/>
              <w:right w:val="single" w:sz="4" w:space="0" w:color="636466"/>
            </w:tcBorders>
          </w:tcPr>
          <w:p w14:paraId="554C8A89" w14:textId="77777777" w:rsidR="006C7185" w:rsidRPr="007B3337" w:rsidRDefault="006C7185" w:rsidP="00E84BE8">
            <w:pPr>
              <w:pStyle w:val="TableParagraph"/>
              <w:spacing w:before="23" w:line="260" w:lineRule="atLeast"/>
              <w:ind w:hanging="1"/>
              <w:jc w:val="center"/>
              <w:rPr>
                <w:rFonts w:ascii="Arial" w:hAnsi="Arial" w:cs="Arial"/>
                <w:b/>
                <w:bCs/>
                <w:color w:val="231F20"/>
                <w:sz w:val="20"/>
                <w:szCs w:val="20"/>
              </w:rPr>
            </w:pPr>
            <w:r w:rsidRPr="007B3337">
              <w:rPr>
                <w:rFonts w:ascii="Arial" w:hAnsi="Arial" w:cs="Arial"/>
                <w:b/>
                <w:bCs/>
                <w:color w:val="231F20"/>
                <w:sz w:val="20"/>
                <w:szCs w:val="20"/>
              </w:rPr>
              <w:t>Single Entity or Its Specialist Subcontractors</w:t>
            </w:r>
          </w:p>
        </w:tc>
        <w:tc>
          <w:tcPr>
            <w:tcW w:w="2160" w:type="dxa"/>
            <w:tcBorders>
              <w:top w:val="single" w:sz="4" w:space="0" w:color="636466"/>
              <w:left w:val="single" w:sz="4" w:space="0" w:color="636466"/>
              <w:bottom w:val="single" w:sz="4" w:space="0" w:color="636466"/>
              <w:right w:val="single" w:sz="4" w:space="0" w:color="636466"/>
            </w:tcBorders>
          </w:tcPr>
          <w:p w14:paraId="746B8B06" w14:textId="77777777" w:rsidR="006C7185" w:rsidRPr="007B3337" w:rsidRDefault="006C7185" w:rsidP="00E84BE8">
            <w:pPr>
              <w:pStyle w:val="TableParagraph"/>
              <w:spacing w:before="23" w:line="260" w:lineRule="atLeast"/>
              <w:ind w:firstLine="76"/>
              <w:jc w:val="center"/>
              <w:rPr>
                <w:rFonts w:ascii="Arial" w:hAnsi="Arial" w:cs="Arial"/>
                <w:b/>
                <w:bCs/>
                <w:color w:val="231F20"/>
                <w:sz w:val="20"/>
                <w:szCs w:val="20"/>
              </w:rPr>
            </w:pPr>
            <w:r w:rsidRPr="007B3337">
              <w:rPr>
                <w:rFonts w:ascii="Arial" w:hAnsi="Arial" w:cs="Arial"/>
                <w:b/>
                <w:bCs/>
                <w:color w:val="231F20"/>
                <w:sz w:val="20"/>
                <w:szCs w:val="20"/>
              </w:rPr>
              <w:t>Joint Venture or Its Specialist Subcontractors</w:t>
            </w:r>
          </w:p>
        </w:tc>
        <w:tc>
          <w:tcPr>
            <w:tcW w:w="1502" w:type="dxa"/>
            <w:tcBorders>
              <w:top w:val="single" w:sz="4" w:space="0" w:color="636466"/>
              <w:left w:val="single" w:sz="4" w:space="0" w:color="636466"/>
              <w:bottom w:val="single" w:sz="4" w:space="0" w:color="636466"/>
              <w:right w:val="single" w:sz="4" w:space="0" w:color="636466"/>
            </w:tcBorders>
          </w:tcPr>
          <w:p w14:paraId="5CC15C8A" w14:textId="77777777" w:rsidR="006C7185" w:rsidRPr="007B3337" w:rsidRDefault="006C7185" w:rsidP="00E84BE8">
            <w:pPr>
              <w:pStyle w:val="TableParagraph"/>
              <w:spacing w:before="1" w:line="260" w:lineRule="atLeast"/>
              <w:ind w:left="95" w:right="51" w:firstLine="110"/>
              <w:rPr>
                <w:rFonts w:ascii="Arial" w:hAnsi="Arial" w:cs="Arial"/>
                <w:b/>
                <w:bCs/>
                <w:sz w:val="20"/>
                <w:szCs w:val="20"/>
              </w:rPr>
            </w:pPr>
            <w:r w:rsidRPr="007B3337">
              <w:rPr>
                <w:rFonts w:ascii="Arial" w:hAnsi="Arial" w:cs="Arial"/>
                <w:b/>
                <w:bCs/>
                <w:color w:val="231F20"/>
                <w:sz w:val="20"/>
                <w:szCs w:val="20"/>
              </w:rPr>
              <w:t xml:space="preserve">Submission </w:t>
            </w:r>
            <w:r w:rsidRPr="007B3337">
              <w:rPr>
                <w:rFonts w:ascii="Arial" w:hAnsi="Arial" w:cs="Arial"/>
                <w:b/>
                <w:bCs/>
                <w:color w:val="231F20"/>
                <w:w w:val="95"/>
                <w:sz w:val="20"/>
                <w:szCs w:val="20"/>
              </w:rPr>
              <w:t>Requirements</w:t>
            </w:r>
          </w:p>
        </w:tc>
      </w:tr>
      <w:tr w:rsidR="006C7185" w:rsidRPr="00FB7B61" w14:paraId="559C94DD" w14:textId="77777777" w:rsidTr="00E84BE8">
        <w:trPr>
          <w:trHeight w:val="2396"/>
          <w:jc w:val="center"/>
        </w:trPr>
        <w:tc>
          <w:tcPr>
            <w:tcW w:w="3535" w:type="dxa"/>
            <w:tcBorders>
              <w:top w:val="single" w:sz="4" w:space="0" w:color="636466"/>
              <w:left w:val="single" w:sz="4" w:space="0" w:color="636466"/>
              <w:bottom w:val="single" w:sz="4" w:space="0" w:color="636466"/>
              <w:right w:val="single" w:sz="4" w:space="0" w:color="636466"/>
            </w:tcBorders>
          </w:tcPr>
          <w:p w14:paraId="297F105F" w14:textId="5E8A39A9" w:rsidR="006C7185" w:rsidRDefault="006C7185" w:rsidP="00E84BE8">
            <w:pPr>
              <w:pStyle w:val="TableParagraph"/>
              <w:spacing w:before="43"/>
              <w:ind w:left="80" w:right="19"/>
              <w:rPr>
                <w:rFonts w:ascii="Arial" w:hAnsi="Arial" w:cs="Arial"/>
                <w:sz w:val="20"/>
                <w:szCs w:val="20"/>
              </w:rPr>
            </w:pPr>
            <w:r w:rsidRPr="00FB7B61">
              <w:rPr>
                <w:rFonts w:ascii="Arial" w:hAnsi="Arial" w:cs="Arial"/>
                <w:sz w:val="20"/>
                <w:szCs w:val="20"/>
              </w:rPr>
              <w:t xml:space="preserve">For the contracts in 2.4.1 and 2.4.2 above and/or any other contracts [substantially completed and under implementation] as prime contractor, Joint Venture partner, or Subcontractor between 1st January </w:t>
            </w:r>
            <w:proofErr w:type="gramStart"/>
            <w:r w:rsidR="00791F2A">
              <w:rPr>
                <w:rFonts w:ascii="Arial" w:hAnsi="Arial" w:cs="Arial"/>
                <w:sz w:val="20"/>
                <w:szCs w:val="20"/>
              </w:rPr>
              <w:t>2020</w:t>
            </w:r>
            <w:r w:rsidR="00791F2A" w:rsidRPr="00FB7B61">
              <w:rPr>
                <w:rFonts w:ascii="Arial" w:hAnsi="Arial" w:cs="Arial"/>
                <w:sz w:val="20"/>
                <w:szCs w:val="20"/>
              </w:rPr>
              <w:t xml:space="preserve">  </w:t>
            </w:r>
            <w:r w:rsidRPr="00FB7B61">
              <w:rPr>
                <w:rFonts w:ascii="Arial" w:hAnsi="Arial" w:cs="Arial"/>
                <w:sz w:val="20"/>
                <w:szCs w:val="20"/>
              </w:rPr>
              <w:t>and</w:t>
            </w:r>
            <w:proofErr w:type="gramEnd"/>
            <w:r w:rsidRPr="00FB7B61">
              <w:rPr>
                <w:rFonts w:ascii="Arial" w:hAnsi="Arial" w:cs="Arial"/>
                <w:sz w:val="20"/>
                <w:szCs w:val="20"/>
              </w:rPr>
              <w:t xml:space="preserve"> Bid submission deadline, experience in managing E</w:t>
            </w:r>
            <w:r>
              <w:rPr>
                <w:rFonts w:ascii="Arial" w:hAnsi="Arial" w:cs="Arial"/>
                <w:sz w:val="20"/>
                <w:szCs w:val="20"/>
              </w:rPr>
              <w:t>H</w:t>
            </w:r>
            <w:r w:rsidRPr="00FB7B61">
              <w:rPr>
                <w:rFonts w:ascii="Arial" w:hAnsi="Arial" w:cs="Arial"/>
                <w:sz w:val="20"/>
                <w:szCs w:val="20"/>
              </w:rPr>
              <w:t xml:space="preserve">S risks and impacts in the following aspects: </w:t>
            </w:r>
          </w:p>
          <w:p w14:paraId="5BE37F0C" w14:textId="7E497CE2" w:rsidR="00B5007C" w:rsidRPr="00D35966" w:rsidRDefault="00B5007C" w:rsidP="00B5007C">
            <w:pPr>
              <w:pStyle w:val="TableParagraph"/>
              <w:numPr>
                <w:ilvl w:val="0"/>
                <w:numId w:val="17"/>
              </w:numPr>
              <w:spacing w:before="43"/>
              <w:ind w:right="19"/>
              <w:rPr>
                <w:rFonts w:ascii="Arial" w:hAnsi="Arial" w:cs="Arial"/>
                <w:sz w:val="20"/>
                <w:szCs w:val="20"/>
              </w:rPr>
            </w:pPr>
            <w:r w:rsidRPr="00B5007C">
              <w:rPr>
                <w:rFonts w:ascii="Arial" w:hAnsi="Arial" w:cs="Arial"/>
                <w:sz w:val="20"/>
                <w:szCs w:val="20"/>
                <w:lang w:val="en-US"/>
              </w:rPr>
              <w:t>Environmental Protection</w:t>
            </w:r>
          </w:p>
          <w:p w14:paraId="1914E02C" w14:textId="7A9728E7" w:rsidR="00B5007C" w:rsidRPr="00D35966" w:rsidRDefault="00B5007C" w:rsidP="00B5007C">
            <w:pPr>
              <w:pStyle w:val="TableParagraph"/>
              <w:numPr>
                <w:ilvl w:val="0"/>
                <w:numId w:val="17"/>
              </w:numPr>
              <w:spacing w:before="43"/>
              <w:ind w:right="19"/>
              <w:rPr>
                <w:rFonts w:ascii="Arial" w:hAnsi="Arial" w:cs="Arial"/>
                <w:sz w:val="20"/>
                <w:szCs w:val="20"/>
              </w:rPr>
            </w:pPr>
            <w:r w:rsidRPr="00B5007C">
              <w:rPr>
                <w:rFonts w:ascii="Arial" w:hAnsi="Arial" w:cs="Arial"/>
                <w:sz w:val="20"/>
                <w:szCs w:val="20"/>
                <w:lang w:val="en-US"/>
              </w:rPr>
              <w:t>Health and Safety</w:t>
            </w:r>
          </w:p>
          <w:p w14:paraId="6B54587F" w14:textId="1CB18610" w:rsidR="00B5007C" w:rsidRPr="00D35966" w:rsidRDefault="00B5007C" w:rsidP="00B5007C">
            <w:pPr>
              <w:pStyle w:val="TableParagraph"/>
              <w:numPr>
                <w:ilvl w:val="0"/>
                <w:numId w:val="17"/>
              </w:numPr>
              <w:spacing w:before="43"/>
              <w:ind w:right="19"/>
              <w:rPr>
                <w:rFonts w:ascii="Arial" w:hAnsi="Arial" w:cs="Arial"/>
                <w:sz w:val="20"/>
                <w:szCs w:val="20"/>
              </w:rPr>
            </w:pPr>
            <w:r w:rsidRPr="00B5007C">
              <w:rPr>
                <w:rFonts w:ascii="Arial" w:hAnsi="Arial" w:cs="Arial"/>
                <w:sz w:val="20"/>
                <w:szCs w:val="20"/>
                <w:lang w:val="en-US"/>
              </w:rPr>
              <w:t>Regulatory Compliance</w:t>
            </w:r>
          </w:p>
          <w:p w14:paraId="2ACF07BC" w14:textId="0D4A393A" w:rsidR="00B5007C" w:rsidRDefault="00B5007C" w:rsidP="00D35966">
            <w:pPr>
              <w:pStyle w:val="TableParagraph"/>
              <w:numPr>
                <w:ilvl w:val="0"/>
                <w:numId w:val="17"/>
              </w:numPr>
              <w:spacing w:before="43"/>
              <w:ind w:right="19"/>
              <w:rPr>
                <w:rFonts w:ascii="Arial" w:hAnsi="Arial" w:cs="Arial"/>
                <w:sz w:val="20"/>
                <w:szCs w:val="20"/>
              </w:rPr>
            </w:pPr>
            <w:r w:rsidRPr="00B5007C">
              <w:rPr>
                <w:rFonts w:ascii="Arial" w:hAnsi="Arial" w:cs="Arial"/>
                <w:sz w:val="20"/>
                <w:szCs w:val="20"/>
                <w:lang w:val="en-US"/>
              </w:rPr>
              <w:t>Management Systems</w:t>
            </w:r>
          </w:p>
          <w:p w14:paraId="2B329198" w14:textId="2BAB5D96" w:rsidR="00791F2A" w:rsidRPr="007B3337" w:rsidRDefault="00791F2A" w:rsidP="00E84BE8">
            <w:pPr>
              <w:pStyle w:val="TableParagraph"/>
              <w:spacing w:before="43"/>
              <w:ind w:left="80" w:right="19"/>
              <w:rPr>
                <w:rFonts w:ascii="Arial" w:hAnsi="Arial" w:cs="Arial"/>
                <w:sz w:val="20"/>
                <w:szCs w:val="20"/>
              </w:rPr>
            </w:pPr>
          </w:p>
        </w:tc>
        <w:tc>
          <w:tcPr>
            <w:tcW w:w="2160" w:type="dxa"/>
            <w:tcBorders>
              <w:top w:val="single" w:sz="4" w:space="0" w:color="636466"/>
              <w:left w:val="single" w:sz="4" w:space="0" w:color="636466"/>
              <w:bottom w:val="single" w:sz="4" w:space="0" w:color="636466"/>
              <w:right w:val="single" w:sz="4" w:space="0" w:color="636466"/>
            </w:tcBorders>
          </w:tcPr>
          <w:p w14:paraId="4E08387B" w14:textId="77777777" w:rsidR="006C7185" w:rsidRPr="00FB7B61" w:rsidRDefault="006C7185" w:rsidP="00E84BE8">
            <w:pPr>
              <w:spacing w:before="31" w:after="31"/>
              <w:jc w:val="center"/>
              <w:rPr>
                <w:rFonts w:ascii="Arial" w:hAnsi="Arial" w:cs="Arial"/>
                <w:sz w:val="16"/>
                <w:szCs w:val="16"/>
              </w:rPr>
            </w:pPr>
            <w:r w:rsidRPr="00FB7B61">
              <w:rPr>
                <w:rFonts w:ascii="Arial" w:hAnsi="Arial" w:cs="Arial"/>
                <w:sz w:val="16"/>
                <w:szCs w:val="16"/>
              </w:rPr>
              <w:t>Must meet requirements</w:t>
            </w:r>
          </w:p>
          <w:p w14:paraId="2C6B97DF" w14:textId="77777777" w:rsidR="006C7185" w:rsidRPr="007B3337" w:rsidRDefault="006C7185" w:rsidP="00E84BE8">
            <w:pPr>
              <w:pStyle w:val="TableParagraph"/>
              <w:spacing w:before="43"/>
              <w:ind w:left="166"/>
              <w:jc w:val="center"/>
              <w:rPr>
                <w:rFonts w:ascii="Arial" w:hAnsi="Arial" w:cs="Arial"/>
                <w:sz w:val="16"/>
                <w:szCs w:val="16"/>
              </w:rPr>
            </w:pPr>
          </w:p>
        </w:tc>
        <w:tc>
          <w:tcPr>
            <w:tcW w:w="2160" w:type="dxa"/>
            <w:tcBorders>
              <w:top w:val="single" w:sz="4" w:space="0" w:color="636466"/>
              <w:left w:val="single" w:sz="4" w:space="0" w:color="636466"/>
              <w:bottom w:val="single" w:sz="4" w:space="0" w:color="636466"/>
              <w:right w:val="single" w:sz="4" w:space="0" w:color="636466"/>
            </w:tcBorders>
          </w:tcPr>
          <w:p w14:paraId="36AE0541" w14:textId="77777777" w:rsidR="006C7185" w:rsidRPr="007C1326" w:rsidRDefault="006C7185" w:rsidP="00E84BE8">
            <w:pPr>
              <w:spacing w:before="31" w:after="31"/>
              <w:jc w:val="center"/>
              <w:rPr>
                <w:rFonts w:ascii="Arial" w:hAnsi="Arial" w:cs="Arial"/>
                <w:color w:val="000000" w:themeColor="text1"/>
                <w:sz w:val="16"/>
                <w:szCs w:val="16"/>
                <w:lang w:val="en-PH"/>
              </w:rPr>
            </w:pPr>
            <w:r w:rsidRPr="007C1326">
              <w:rPr>
                <w:rFonts w:ascii="Arial" w:hAnsi="Arial" w:cs="Arial"/>
                <w:color w:val="000000" w:themeColor="text1"/>
                <w:sz w:val="16"/>
                <w:szCs w:val="16"/>
                <w:lang w:val="en-PH"/>
              </w:rPr>
              <w:t>One member must meet requirements</w:t>
            </w:r>
          </w:p>
          <w:p w14:paraId="4D0C4DC7" w14:textId="77777777" w:rsidR="006C7185" w:rsidRPr="007C1326" w:rsidRDefault="006C7185" w:rsidP="00E84BE8">
            <w:pPr>
              <w:spacing w:before="31" w:after="31"/>
              <w:jc w:val="center"/>
              <w:rPr>
                <w:rFonts w:ascii="Arial" w:hAnsi="Arial" w:cs="Arial"/>
                <w:color w:val="000000" w:themeColor="text1"/>
                <w:sz w:val="16"/>
                <w:szCs w:val="16"/>
                <w:lang w:val="en-PH"/>
              </w:rPr>
            </w:pPr>
          </w:p>
          <w:p w14:paraId="6C10A9DA" w14:textId="77777777" w:rsidR="006C7185" w:rsidRPr="007C1326" w:rsidRDefault="006C7185" w:rsidP="00E84BE8">
            <w:pPr>
              <w:spacing w:before="31" w:after="31"/>
              <w:jc w:val="center"/>
              <w:rPr>
                <w:rFonts w:ascii="Arial" w:hAnsi="Arial" w:cs="Arial"/>
                <w:color w:val="000000" w:themeColor="text1"/>
                <w:sz w:val="16"/>
                <w:szCs w:val="16"/>
                <w:lang w:val="en-PH"/>
              </w:rPr>
            </w:pPr>
            <w:r w:rsidRPr="007C1326">
              <w:rPr>
                <w:rFonts w:ascii="Arial" w:hAnsi="Arial" w:cs="Arial"/>
                <w:color w:val="000000" w:themeColor="text1"/>
                <w:sz w:val="16"/>
                <w:szCs w:val="16"/>
                <w:lang w:val="en-PH"/>
              </w:rPr>
              <w:t>Or</w:t>
            </w:r>
          </w:p>
          <w:p w14:paraId="5650F2E0" w14:textId="77777777" w:rsidR="006C7185" w:rsidRPr="007C1326" w:rsidRDefault="006C7185" w:rsidP="00E84BE8">
            <w:pPr>
              <w:spacing w:before="31" w:after="31"/>
              <w:jc w:val="center"/>
              <w:rPr>
                <w:rFonts w:ascii="Arial" w:hAnsi="Arial" w:cs="Arial"/>
                <w:color w:val="000000" w:themeColor="text1"/>
                <w:sz w:val="16"/>
                <w:szCs w:val="16"/>
                <w:lang w:val="en-PH"/>
              </w:rPr>
            </w:pPr>
          </w:p>
          <w:p w14:paraId="7A825DC1" w14:textId="77777777" w:rsidR="006C7185" w:rsidRPr="007C1326" w:rsidRDefault="006C7185" w:rsidP="00E84BE8">
            <w:pPr>
              <w:spacing w:before="31" w:after="31"/>
              <w:jc w:val="center"/>
              <w:rPr>
                <w:rFonts w:ascii="Arial" w:hAnsi="Arial" w:cs="Arial"/>
                <w:color w:val="000000" w:themeColor="text1"/>
                <w:sz w:val="16"/>
                <w:szCs w:val="16"/>
                <w:lang w:val="en-PH"/>
              </w:rPr>
            </w:pPr>
            <w:r w:rsidRPr="007C1326">
              <w:rPr>
                <w:rFonts w:ascii="Arial" w:hAnsi="Arial" w:cs="Arial"/>
                <w:color w:val="000000" w:themeColor="text1"/>
                <w:sz w:val="16"/>
                <w:szCs w:val="16"/>
                <w:lang w:val="en-PH"/>
              </w:rPr>
              <w:t>All members must meet requirements</w:t>
            </w:r>
          </w:p>
          <w:p w14:paraId="7653A1E8" w14:textId="77777777" w:rsidR="006C7185" w:rsidRPr="007C1326" w:rsidRDefault="006C7185" w:rsidP="00E84BE8">
            <w:pPr>
              <w:pStyle w:val="TableParagraph"/>
              <w:spacing w:before="52"/>
              <w:ind w:left="214"/>
              <w:jc w:val="center"/>
              <w:rPr>
                <w:rFonts w:ascii="Arial" w:hAnsi="Arial" w:cs="Arial"/>
                <w:color w:val="000000" w:themeColor="text1"/>
                <w:sz w:val="16"/>
                <w:szCs w:val="16"/>
              </w:rPr>
            </w:pPr>
          </w:p>
        </w:tc>
        <w:tc>
          <w:tcPr>
            <w:tcW w:w="1502" w:type="dxa"/>
            <w:tcBorders>
              <w:top w:val="single" w:sz="4" w:space="0" w:color="636466"/>
              <w:left w:val="single" w:sz="4" w:space="0" w:color="636466"/>
              <w:bottom w:val="single" w:sz="4" w:space="0" w:color="636466"/>
              <w:right w:val="single" w:sz="4" w:space="0" w:color="636466"/>
            </w:tcBorders>
          </w:tcPr>
          <w:p w14:paraId="01773799" w14:textId="77777777" w:rsidR="006C7185" w:rsidRPr="007C1326" w:rsidRDefault="006C7185" w:rsidP="00E84BE8">
            <w:pPr>
              <w:pStyle w:val="TableParagraph"/>
              <w:spacing w:before="43"/>
              <w:ind w:left="185"/>
              <w:jc w:val="center"/>
              <w:rPr>
                <w:rFonts w:ascii="Arial" w:hAnsi="Arial" w:cs="Arial"/>
                <w:color w:val="000000" w:themeColor="text1"/>
                <w:sz w:val="16"/>
                <w:szCs w:val="16"/>
              </w:rPr>
            </w:pPr>
            <w:r w:rsidRPr="007C1326">
              <w:rPr>
                <w:rFonts w:ascii="Arial" w:hAnsi="Arial" w:cs="Arial"/>
                <w:color w:val="000000" w:themeColor="text1"/>
                <w:sz w:val="16"/>
                <w:szCs w:val="16"/>
              </w:rPr>
              <w:t>Form EXP – 3</w:t>
            </w:r>
          </w:p>
        </w:tc>
      </w:tr>
    </w:tbl>
    <w:p w14:paraId="7307C989" w14:textId="77777777" w:rsidR="006C7185" w:rsidRDefault="006C7185" w:rsidP="006C7185">
      <w:pPr>
        <w:pStyle w:val="BodyText"/>
      </w:pPr>
    </w:p>
    <w:p w14:paraId="0CCB7D9D" w14:textId="77777777" w:rsidR="006C7185" w:rsidRDefault="006C7185" w:rsidP="006C7185">
      <w:pPr>
        <w:pStyle w:val="BodyText"/>
      </w:pPr>
    </w:p>
    <w:p w14:paraId="759EB8CA" w14:textId="77777777" w:rsidR="006C7185" w:rsidRDefault="006C7185" w:rsidP="006C7185">
      <w:pPr>
        <w:pStyle w:val="BodyText"/>
      </w:pPr>
      <w:r>
        <w:br w:type="column"/>
      </w:r>
    </w:p>
    <w:p w14:paraId="65240588" w14:textId="181817EC" w:rsidR="006C7185" w:rsidRPr="007C1326" w:rsidRDefault="007C1326" w:rsidP="007C1326">
      <w:pPr>
        <w:pStyle w:val="Heading1"/>
        <w:spacing w:before="120" w:after="120"/>
        <w:ind w:left="360" w:hanging="101"/>
        <w:rPr>
          <w:rFonts w:cs="Times New Roman"/>
          <w:bCs w:val="0"/>
          <w:noProof/>
          <w:kern w:val="0"/>
          <w:sz w:val="24"/>
          <w:szCs w:val="24"/>
        </w:rPr>
      </w:pPr>
      <w:r>
        <w:rPr>
          <w:rFonts w:cs="Times New Roman"/>
          <w:bCs w:val="0"/>
          <w:noProof/>
          <w:kern w:val="0"/>
          <w:sz w:val="24"/>
          <w:szCs w:val="24"/>
        </w:rPr>
        <w:t>2.5</w:t>
      </w:r>
      <w:r>
        <w:rPr>
          <w:rFonts w:cs="Times New Roman"/>
          <w:bCs w:val="0"/>
          <w:noProof/>
          <w:kern w:val="0"/>
          <w:sz w:val="24"/>
          <w:szCs w:val="24"/>
        </w:rPr>
        <w:tab/>
      </w:r>
      <w:r w:rsidR="006C7185" w:rsidRPr="007C1326">
        <w:rPr>
          <w:rFonts w:cs="Times New Roman"/>
          <w:bCs w:val="0"/>
          <w:noProof/>
          <w:kern w:val="0"/>
          <w:sz w:val="24"/>
          <w:szCs w:val="24"/>
        </w:rPr>
        <w:t>Organizational Environmental, Health and Safety System</w:t>
      </w:r>
    </w:p>
    <w:p w14:paraId="31F51ED4" w14:textId="77777777" w:rsidR="006C7185" w:rsidRPr="008F6334" w:rsidRDefault="006C7185" w:rsidP="006C7185">
      <w:pPr>
        <w:pStyle w:val="Heading5"/>
        <w:tabs>
          <w:tab w:val="left" w:pos="1698"/>
          <w:tab w:val="left" w:pos="1699"/>
        </w:tabs>
        <w:ind w:left="1698"/>
        <w:rPr>
          <w:rFonts w:ascii="Ideal Sans Medium" w:eastAsia="Ideal Sans Semibold" w:hAnsi="Ideal Sans Semibold" w:cs="Ideal Sans Semibold"/>
          <w:b/>
          <w:color w:val="231F20"/>
        </w:rPr>
      </w:pPr>
    </w:p>
    <w:p w14:paraId="23AC7E7D" w14:textId="77777777" w:rsidR="006C7185" w:rsidRPr="007B3337" w:rsidRDefault="006C7185" w:rsidP="006C7185">
      <w:pPr>
        <w:pStyle w:val="Heading1"/>
        <w:spacing w:before="0"/>
        <w:ind w:firstLine="180"/>
        <w:jc w:val="both"/>
        <w:rPr>
          <w:b w:val="0"/>
          <w:sz w:val="20"/>
          <w:szCs w:val="20"/>
        </w:rPr>
      </w:pPr>
      <w:r>
        <w:rPr>
          <w:sz w:val="20"/>
          <w:szCs w:val="20"/>
        </w:rPr>
        <w:t>2.5.1</w:t>
      </w:r>
      <w:r>
        <w:rPr>
          <w:sz w:val="20"/>
          <w:szCs w:val="20"/>
        </w:rPr>
        <w:tab/>
      </w:r>
      <w:r w:rsidRPr="007B3337">
        <w:rPr>
          <w:sz w:val="20"/>
          <w:szCs w:val="20"/>
        </w:rPr>
        <w:t>Environmental, Health and Safety Certification</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3535"/>
        <w:gridCol w:w="2160"/>
        <w:gridCol w:w="2160"/>
        <w:gridCol w:w="1502"/>
      </w:tblGrid>
      <w:tr w:rsidR="006C7185" w:rsidRPr="00F808EA" w14:paraId="738C70A5" w14:textId="77777777" w:rsidTr="00126E65">
        <w:trPr>
          <w:trHeight w:val="323"/>
          <w:jc w:val="center"/>
        </w:trPr>
        <w:tc>
          <w:tcPr>
            <w:tcW w:w="3535" w:type="dxa"/>
            <w:tcBorders>
              <w:top w:val="nil"/>
              <w:left w:val="nil"/>
              <w:bottom w:val="nil"/>
            </w:tcBorders>
            <w:shd w:val="clear" w:color="auto" w:fill="000000" w:themeFill="text1"/>
          </w:tcPr>
          <w:p w14:paraId="7F62631D" w14:textId="77777777" w:rsidR="006C7185" w:rsidRPr="007B3337" w:rsidRDefault="006C7185" w:rsidP="00E84BE8">
            <w:pPr>
              <w:pStyle w:val="TableParagraph"/>
              <w:spacing w:before="46"/>
              <w:ind w:left="565" w:right="404"/>
              <w:jc w:val="center"/>
              <w:rPr>
                <w:rFonts w:ascii="Arial" w:hAnsi="Arial" w:cs="Arial"/>
                <w:b/>
                <w:bCs/>
                <w:sz w:val="20"/>
                <w:szCs w:val="20"/>
              </w:rPr>
            </w:pPr>
            <w:r w:rsidRPr="007B3337">
              <w:rPr>
                <w:rFonts w:ascii="Arial" w:hAnsi="Arial" w:cs="Arial"/>
                <w:b/>
                <w:bCs/>
                <w:color w:val="FFFFFF"/>
                <w:sz w:val="20"/>
                <w:szCs w:val="20"/>
              </w:rPr>
              <w:t>Criteria</w:t>
            </w:r>
          </w:p>
        </w:tc>
        <w:tc>
          <w:tcPr>
            <w:tcW w:w="4320" w:type="dxa"/>
            <w:gridSpan w:val="2"/>
            <w:tcBorders>
              <w:top w:val="nil"/>
              <w:bottom w:val="nil"/>
            </w:tcBorders>
            <w:shd w:val="clear" w:color="auto" w:fill="000000" w:themeFill="text1"/>
          </w:tcPr>
          <w:p w14:paraId="7C814AA4" w14:textId="77777777" w:rsidR="006C7185" w:rsidRPr="007B3337" w:rsidRDefault="006C7185" w:rsidP="00E84BE8">
            <w:pPr>
              <w:pStyle w:val="TableParagraph"/>
              <w:spacing w:before="46"/>
              <w:ind w:left="1089"/>
              <w:rPr>
                <w:rFonts w:ascii="Arial" w:hAnsi="Arial" w:cs="Arial"/>
                <w:b/>
                <w:bCs/>
                <w:sz w:val="20"/>
                <w:szCs w:val="20"/>
              </w:rPr>
            </w:pPr>
            <w:r w:rsidRPr="007B3337">
              <w:rPr>
                <w:rFonts w:ascii="Arial" w:hAnsi="Arial" w:cs="Arial"/>
                <w:b/>
                <w:bCs/>
                <w:color w:val="FFFFFF"/>
                <w:sz w:val="20"/>
                <w:szCs w:val="20"/>
              </w:rPr>
              <w:t>Compliance Requirements</w:t>
            </w:r>
          </w:p>
        </w:tc>
        <w:tc>
          <w:tcPr>
            <w:tcW w:w="1502" w:type="dxa"/>
            <w:tcBorders>
              <w:top w:val="nil"/>
              <w:bottom w:val="nil"/>
              <w:right w:val="nil"/>
            </w:tcBorders>
            <w:shd w:val="clear" w:color="auto" w:fill="000000" w:themeFill="text1"/>
          </w:tcPr>
          <w:p w14:paraId="07196034" w14:textId="77777777" w:rsidR="006C7185" w:rsidRPr="007B3337" w:rsidRDefault="006C7185" w:rsidP="00E84BE8">
            <w:pPr>
              <w:pStyle w:val="TableParagraph"/>
              <w:spacing w:before="46"/>
              <w:ind w:left="185"/>
              <w:rPr>
                <w:rFonts w:ascii="Arial" w:hAnsi="Arial" w:cs="Arial"/>
                <w:b/>
                <w:bCs/>
                <w:sz w:val="20"/>
                <w:szCs w:val="20"/>
              </w:rPr>
            </w:pPr>
            <w:r w:rsidRPr="007B3337">
              <w:rPr>
                <w:rFonts w:ascii="Arial" w:hAnsi="Arial" w:cs="Arial"/>
                <w:b/>
                <w:bCs/>
                <w:color w:val="FFFFFF"/>
                <w:sz w:val="20"/>
                <w:szCs w:val="20"/>
              </w:rPr>
              <w:t>Documents</w:t>
            </w:r>
          </w:p>
        </w:tc>
      </w:tr>
      <w:tr w:rsidR="006C7185" w:rsidRPr="00F808EA" w14:paraId="63D7297E" w14:textId="77777777" w:rsidTr="00E84BE8">
        <w:trPr>
          <w:trHeight w:val="829"/>
          <w:jc w:val="center"/>
        </w:trPr>
        <w:tc>
          <w:tcPr>
            <w:tcW w:w="3535" w:type="dxa"/>
            <w:tcBorders>
              <w:top w:val="single" w:sz="4" w:space="0" w:color="636466"/>
              <w:left w:val="single" w:sz="4" w:space="0" w:color="636466"/>
              <w:bottom w:val="single" w:sz="4" w:space="0" w:color="636466"/>
              <w:right w:val="single" w:sz="4" w:space="0" w:color="636466"/>
            </w:tcBorders>
          </w:tcPr>
          <w:p w14:paraId="6DCA6E43" w14:textId="77777777" w:rsidR="006C7185" w:rsidRPr="007B3337" w:rsidRDefault="006C7185" w:rsidP="00E84BE8">
            <w:pPr>
              <w:pStyle w:val="TableParagraph"/>
              <w:spacing w:before="227"/>
              <w:ind w:left="745"/>
              <w:rPr>
                <w:rFonts w:ascii="Arial" w:hAnsi="Arial" w:cs="Arial"/>
                <w:b/>
                <w:bCs/>
                <w:sz w:val="20"/>
                <w:szCs w:val="20"/>
              </w:rPr>
            </w:pPr>
            <w:r w:rsidRPr="007B3337">
              <w:rPr>
                <w:rFonts w:ascii="Arial" w:hAnsi="Arial" w:cs="Arial"/>
                <w:b/>
                <w:bCs/>
                <w:color w:val="231F20"/>
                <w:sz w:val="20"/>
                <w:szCs w:val="20"/>
              </w:rPr>
              <w:t>Requirement</w:t>
            </w:r>
          </w:p>
        </w:tc>
        <w:tc>
          <w:tcPr>
            <w:tcW w:w="2160" w:type="dxa"/>
            <w:tcBorders>
              <w:top w:val="single" w:sz="4" w:space="0" w:color="636466"/>
              <w:left w:val="single" w:sz="4" w:space="0" w:color="636466"/>
              <w:bottom w:val="single" w:sz="4" w:space="0" w:color="636466"/>
              <w:right w:val="single" w:sz="4" w:space="0" w:color="636466"/>
            </w:tcBorders>
          </w:tcPr>
          <w:p w14:paraId="09F4F827" w14:textId="77777777" w:rsidR="006C7185" w:rsidRPr="007B3337" w:rsidRDefault="006C7185" w:rsidP="00E84BE8">
            <w:pPr>
              <w:pStyle w:val="TableParagraph"/>
              <w:spacing w:before="23" w:line="260" w:lineRule="atLeast"/>
              <w:ind w:hanging="1"/>
              <w:jc w:val="center"/>
              <w:rPr>
                <w:rFonts w:ascii="Arial" w:hAnsi="Arial" w:cs="Arial"/>
                <w:b/>
                <w:bCs/>
                <w:color w:val="231F20"/>
                <w:sz w:val="20"/>
                <w:szCs w:val="20"/>
              </w:rPr>
            </w:pPr>
            <w:r w:rsidRPr="007B3337">
              <w:rPr>
                <w:rFonts w:ascii="Arial" w:hAnsi="Arial" w:cs="Arial"/>
                <w:b/>
                <w:bCs/>
                <w:color w:val="231F20"/>
                <w:sz w:val="20"/>
                <w:szCs w:val="20"/>
              </w:rPr>
              <w:t>Single Entity or Its Specialist Subcontractors</w:t>
            </w:r>
          </w:p>
        </w:tc>
        <w:tc>
          <w:tcPr>
            <w:tcW w:w="2160" w:type="dxa"/>
            <w:tcBorders>
              <w:top w:val="single" w:sz="4" w:space="0" w:color="636466"/>
              <w:left w:val="single" w:sz="4" w:space="0" w:color="636466"/>
              <w:bottom w:val="single" w:sz="4" w:space="0" w:color="636466"/>
              <w:right w:val="single" w:sz="4" w:space="0" w:color="636466"/>
            </w:tcBorders>
          </w:tcPr>
          <w:p w14:paraId="15E0B4BB" w14:textId="77777777" w:rsidR="006C7185" w:rsidRPr="007B3337" w:rsidRDefault="006C7185" w:rsidP="00E84BE8">
            <w:pPr>
              <w:pStyle w:val="TableParagraph"/>
              <w:spacing w:before="23" w:line="260" w:lineRule="atLeast"/>
              <w:ind w:firstLine="76"/>
              <w:jc w:val="center"/>
              <w:rPr>
                <w:rFonts w:ascii="Arial" w:hAnsi="Arial" w:cs="Arial"/>
                <w:b/>
                <w:bCs/>
                <w:color w:val="231F20"/>
                <w:sz w:val="20"/>
                <w:szCs w:val="20"/>
              </w:rPr>
            </w:pPr>
            <w:r w:rsidRPr="007B3337">
              <w:rPr>
                <w:rFonts w:ascii="Arial" w:hAnsi="Arial" w:cs="Arial"/>
                <w:b/>
                <w:bCs/>
                <w:color w:val="231F20"/>
                <w:sz w:val="20"/>
                <w:szCs w:val="20"/>
              </w:rPr>
              <w:t>Joint Venture or Its Specialist Subcontractors</w:t>
            </w:r>
          </w:p>
        </w:tc>
        <w:tc>
          <w:tcPr>
            <w:tcW w:w="1502" w:type="dxa"/>
            <w:tcBorders>
              <w:top w:val="single" w:sz="4" w:space="0" w:color="636466"/>
              <w:left w:val="single" w:sz="4" w:space="0" w:color="636466"/>
              <w:bottom w:val="single" w:sz="4" w:space="0" w:color="636466"/>
              <w:right w:val="single" w:sz="4" w:space="0" w:color="636466"/>
            </w:tcBorders>
          </w:tcPr>
          <w:p w14:paraId="68822520" w14:textId="77777777" w:rsidR="006C7185" w:rsidRPr="007B3337" w:rsidRDefault="006C7185" w:rsidP="00E84BE8">
            <w:pPr>
              <w:pStyle w:val="TableParagraph"/>
              <w:spacing w:before="1" w:line="260" w:lineRule="atLeast"/>
              <w:ind w:left="95" w:right="51" w:firstLine="110"/>
              <w:rPr>
                <w:rFonts w:ascii="Arial" w:hAnsi="Arial" w:cs="Arial"/>
                <w:b/>
                <w:bCs/>
                <w:sz w:val="20"/>
                <w:szCs w:val="20"/>
              </w:rPr>
            </w:pPr>
            <w:r w:rsidRPr="007B3337">
              <w:rPr>
                <w:rFonts w:ascii="Arial" w:hAnsi="Arial" w:cs="Arial"/>
                <w:b/>
                <w:bCs/>
                <w:color w:val="231F20"/>
                <w:sz w:val="20"/>
                <w:szCs w:val="20"/>
              </w:rPr>
              <w:t xml:space="preserve">Submission </w:t>
            </w:r>
            <w:r w:rsidRPr="007B3337">
              <w:rPr>
                <w:rFonts w:ascii="Arial" w:hAnsi="Arial" w:cs="Arial"/>
                <w:b/>
                <w:bCs/>
                <w:color w:val="231F20"/>
                <w:w w:val="95"/>
                <w:sz w:val="20"/>
                <w:szCs w:val="20"/>
              </w:rPr>
              <w:t>Requirements</w:t>
            </w:r>
          </w:p>
        </w:tc>
      </w:tr>
      <w:tr w:rsidR="006C7185" w:rsidRPr="00F808EA" w14:paraId="303055C5" w14:textId="77777777" w:rsidTr="00E84BE8">
        <w:trPr>
          <w:trHeight w:val="1509"/>
          <w:jc w:val="center"/>
        </w:trPr>
        <w:tc>
          <w:tcPr>
            <w:tcW w:w="3535" w:type="dxa"/>
            <w:tcBorders>
              <w:top w:val="single" w:sz="4" w:space="0" w:color="636466"/>
              <w:left w:val="single" w:sz="4" w:space="0" w:color="636466"/>
              <w:bottom w:val="single" w:sz="4" w:space="0" w:color="636466"/>
              <w:right w:val="single" w:sz="4" w:space="0" w:color="636466"/>
            </w:tcBorders>
          </w:tcPr>
          <w:p w14:paraId="505FC40E" w14:textId="77777777" w:rsidR="006C7185" w:rsidRPr="007B3337" w:rsidRDefault="006C7185" w:rsidP="00E84BE8">
            <w:pPr>
              <w:tabs>
                <w:tab w:val="left" w:leader="dot" w:pos="4380"/>
              </w:tabs>
              <w:spacing w:after="120"/>
              <w:ind w:left="115" w:right="92"/>
              <w:rPr>
                <w:rFonts w:ascii="Arial" w:hAnsi="Arial" w:cs="Arial"/>
                <w:sz w:val="20"/>
                <w:szCs w:val="20"/>
              </w:rPr>
            </w:pPr>
            <w:r w:rsidRPr="000510E0">
              <w:rPr>
                <w:rFonts w:ascii="Arial" w:hAnsi="Arial" w:cs="Arial"/>
                <w:sz w:val="20"/>
                <w:szCs w:val="20"/>
              </w:rPr>
              <w:t>Availability of a valid ISO certification or internationally recognized equivalent (equivalency to be demonstrated by the Bidder), and applicable to the worksite:</w:t>
            </w:r>
          </w:p>
          <w:p w14:paraId="168B96A1" w14:textId="77777777" w:rsidR="00044607" w:rsidRPr="00044607" w:rsidRDefault="00044607" w:rsidP="00044607">
            <w:pPr>
              <w:numPr>
                <w:ilvl w:val="0"/>
                <w:numId w:val="16"/>
              </w:numPr>
              <w:tabs>
                <w:tab w:val="left" w:leader="dot" w:pos="4380"/>
              </w:tabs>
              <w:spacing w:after="120"/>
              <w:ind w:right="92"/>
              <w:jc w:val="both"/>
              <w:rPr>
                <w:rFonts w:ascii="Arial" w:hAnsi="Arial" w:cs="Arial"/>
                <w:sz w:val="20"/>
                <w:szCs w:val="20"/>
              </w:rPr>
            </w:pPr>
            <w:r w:rsidRPr="00044607">
              <w:rPr>
                <w:rFonts w:ascii="Arial" w:hAnsi="Arial" w:cs="Arial"/>
                <w:sz w:val="20"/>
                <w:szCs w:val="20"/>
              </w:rPr>
              <w:t>Quality Management certificate ISO 9001</w:t>
            </w:r>
          </w:p>
          <w:p w14:paraId="041E599C" w14:textId="77777777" w:rsidR="00044607" w:rsidRPr="00044607" w:rsidRDefault="00044607" w:rsidP="00044607">
            <w:pPr>
              <w:numPr>
                <w:ilvl w:val="0"/>
                <w:numId w:val="16"/>
              </w:numPr>
              <w:tabs>
                <w:tab w:val="left" w:leader="dot" w:pos="4380"/>
              </w:tabs>
              <w:spacing w:after="120"/>
              <w:ind w:right="92"/>
              <w:jc w:val="both"/>
              <w:rPr>
                <w:rFonts w:ascii="Arial" w:hAnsi="Arial" w:cs="Arial"/>
                <w:sz w:val="20"/>
                <w:szCs w:val="20"/>
              </w:rPr>
            </w:pPr>
            <w:r w:rsidRPr="00044607">
              <w:rPr>
                <w:rFonts w:ascii="Arial" w:hAnsi="Arial" w:cs="Arial"/>
                <w:sz w:val="20"/>
                <w:szCs w:val="20"/>
              </w:rPr>
              <w:t>Environment Management Certificate ISO 14001</w:t>
            </w:r>
          </w:p>
          <w:p w14:paraId="72ED3693" w14:textId="629B46E3" w:rsidR="006C7185" w:rsidRPr="007B3337" w:rsidRDefault="006C7185" w:rsidP="00E84BE8">
            <w:pPr>
              <w:tabs>
                <w:tab w:val="left" w:leader="dot" w:pos="4380"/>
              </w:tabs>
              <w:spacing w:after="120"/>
              <w:ind w:left="115" w:right="92"/>
              <w:jc w:val="both"/>
              <w:rPr>
                <w:rFonts w:ascii="Arial" w:hAnsi="Arial" w:cs="Arial"/>
                <w:sz w:val="20"/>
                <w:szCs w:val="20"/>
              </w:rPr>
            </w:pPr>
          </w:p>
        </w:tc>
        <w:tc>
          <w:tcPr>
            <w:tcW w:w="2160" w:type="dxa"/>
            <w:tcBorders>
              <w:top w:val="single" w:sz="4" w:space="0" w:color="636466"/>
              <w:left w:val="single" w:sz="4" w:space="0" w:color="636466"/>
              <w:bottom w:val="single" w:sz="4" w:space="0" w:color="636466"/>
              <w:right w:val="single" w:sz="4" w:space="0" w:color="636466"/>
            </w:tcBorders>
          </w:tcPr>
          <w:p w14:paraId="4C7E9119" w14:textId="3D28EA47" w:rsidR="006C7185" w:rsidRPr="007B3337" w:rsidRDefault="0048294C" w:rsidP="00E84BE8">
            <w:pPr>
              <w:pStyle w:val="TableParagraph"/>
              <w:spacing w:before="43"/>
              <w:ind w:left="166"/>
              <w:jc w:val="center"/>
              <w:rPr>
                <w:rFonts w:ascii="Arial" w:hAnsi="Arial" w:cs="Arial"/>
                <w:sz w:val="16"/>
                <w:szCs w:val="16"/>
              </w:rPr>
            </w:pPr>
            <w:r>
              <w:rPr>
                <w:rFonts w:ascii="Arial" w:hAnsi="Arial" w:cs="Arial"/>
                <w:sz w:val="16"/>
                <w:szCs w:val="16"/>
              </w:rPr>
              <w:t>M</w:t>
            </w:r>
            <w:r w:rsidRPr="00616740">
              <w:rPr>
                <w:rFonts w:ascii="Arial" w:hAnsi="Arial" w:cs="Arial"/>
                <w:sz w:val="16"/>
                <w:szCs w:val="16"/>
              </w:rPr>
              <w:t>ust meet requirements</w:t>
            </w:r>
            <w:r w:rsidRPr="007B3337" w:rsidDel="00044607">
              <w:rPr>
                <w:rFonts w:ascii="Arial" w:hAnsi="Arial" w:cs="Arial"/>
                <w:sz w:val="16"/>
                <w:szCs w:val="16"/>
              </w:rPr>
              <w:t xml:space="preserve"> </w:t>
            </w:r>
          </w:p>
        </w:tc>
        <w:tc>
          <w:tcPr>
            <w:tcW w:w="2160" w:type="dxa"/>
            <w:tcBorders>
              <w:top w:val="single" w:sz="4" w:space="0" w:color="636466"/>
              <w:left w:val="single" w:sz="4" w:space="0" w:color="636466"/>
              <w:bottom w:val="single" w:sz="4" w:space="0" w:color="636466"/>
              <w:right w:val="single" w:sz="4" w:space="0" w:color="636466"/>
            </w:tcBorders>
          </w:tcPr>
          <w:p w14:paraId="2E9150A3" w14:textId="77777777" w:rsidR="006C7185" w:rsidRPr="00D024C6" w:rsidRDefault="006C7185" w:rsidP="00E84BE8">
            <w:pPr>
              <w:spacing w:before="31" w:after="31"/>
              <w:jc w:val="center"/>
              <w:rPr>
                <w:rFonts w:ascii="Arial" w:hAnsi="Arial" w:cs="Arial"/>
                <w:sz w:val="16"/>
                <w:szCs w:val="16"/>
              </w:rPr>
            </w:pPr>
            <w:r w:rsidRPr="00616740">
              <w:rPr>
                <w:rFonts w:ascii="Arial" w:hAnsi="Arial" w:cs="Arial"/>
                <w:sz w:val="16"/>
                <w:szCs w:val="16"/>
              </w:rPr>
              <w:t>One member must meet requirements</w:t>
            </w:r>
          </w:p>
          <w:p w14:paraId="17CF4DEA" w14:textId="77777777" w:rsidR="006C7185" w:rsidRPr="00D024C6" w:rsidRDefault="006C7185" w:rsidP="00E84BE8">
            <w:pPr>
              <w:spacing w:before="31" w:after="31"/>
              <w:jc w:val="center"/>
              <w:rPr>
                <w:rFonts w:ascii="Arial" w:hAnsi="Arial" w:cs="Arial"/>
                <w:sz w:val="16"/>
                <w:szCs w:val="16"/>
              </w:rPr>
            </w:pPr>
          </w:p>
          <w:p w14:paraId="06ECD58A" w14:textId="77777777" w:rsidR="006C7185" w:rsidRPr="00BD03F8" w:rsidRDefault="006C7185" w:rsidP="00E84BE8">
            <w:pPr>
              <w:spacing w:before="31" w:after="31"/>
              <w:jc w:val="center"/>
              <w:rPr>
                <w:rFonts w:ascii="Arial" w:hAnsi="Arial" w:cs="Arial"/>
                <w:sz w:val="16"/>
                <w:szCs w:val="16"/>
              </w:rPr>
            </w:pPr>
            <w:r w:rsidRPr="00BD03F8">
              <w:rPr>
                <w:rFonts w:ascii="Arial" w:hAnsi="Arial" w:cs="Arial"/>
                <w:sz w:val="16"/>
                <w:szCs w:val="16"/>
              </w:rPr>
              <w:t>Or</w:t>
            </w:r>
          </w:p>
          <w:p w14:paraId="46C8C634" w14:textId="77777777" w:rsidR="006C7185" w:rsidRPr="00D024C6" w:rsidRDefault="006C7185" w:rsidP="00E84BE8">
            <w:pPr>
              <w:spacing w:before="31" w:after="31"/>
              <w:jc w:val="center"/>
              <w:rPr>
                <w:rFonts w:ascii="Arial" w:hAnsi="Arial" w:cs="Arial"/>
                <w:sz w:val="16"/>
                <w:szCs w:val="16"/>
              </w:rPr>
            </w:pPr>
          </w:p>
          <w:p w14:paraId="1F68A623" w14:textId="77777777" w:rsidR="006C7185" w:rsidRPr="00D024C6" w:rsidRDefault="006C7185" w:rsidP="00E84BE8">
            <w:pPr>
              <w:spacing w:before="31" w:after="31"/>
              <w:jc w:val="center"/>
              <w:rPr>
                <w:rFonts w:ascii="Arial" w:hAnsi="Arial" w:cs="Arial"/>
                <w:sz w:val="16"/>
                <w:szCs w:val="16"/>
              </w:rPr>
            </w:pPr>
            <w:r w:rsidRPr="00616740">
              <w:rPr>
                <w:rFonts w:ascii="Arial" w:hAnsi="Arial" w:cs="Arial"/>
                <w:sz w:val="16"/>
                <w:szCs w:val="16"/>
              </w:rPr>
              <w:t xml:space="preserve">All </w:t>
            </w:r>
            <w:r w:rsidRPr="00D024C6">
              <w:rPr>
                <w:rFonts w:ascii="Arial" w:hAnsi="Arial" w:cs="Arial"/>
                <w:sz w:val="16"/>
                <w:szCs w:val="16"/>
              </w:rPr>
              <w:t>members must meet requirements</w:t>
            </w:r>
          </w:p>
          <w:p w14:paraId="0CBA601D" w14:textId="77777777" w:rsidR="006C7185" w:rsidRPr="007B3337" w:rsidRDefault="006C7185" w:rsidP="00E84BE8">
            <w:pPr>
              <w:pStyle w:val="TableParagraph"/>
              <w:spacing w:before="52"/>
              <w:ind w:left="214"/>
              <w:jc w:val="center"/>
              <w:rPr>
                <w:rFonts w:ascii="Arial" w:hAnsi="Arial" w:cs="Arial"/>
                <w:sz w:val="16"/>
                <w:szCs w:val="16"/>
              </w:rPr>
            </w:pPr>
          </w:p>
        </w:tc>
        <w:tc>
          <w:tcPr>
            <w:tcW w:w="1502" w:type="dxa"/>
            <w:tcBorders>
              <w:top w:val="single" w:sz="4" w:space="0" w:color="636466"/>
              <w:left w:val="single" w:sz="4" w:space="0" w:color="636466"/>
              <w:bottom w:val="single" w:sz="4" w:space="0" w:color="636466"/>
              <w:right w:val="single" w:sz="4" w:space="0" w:color="636466"/>
            </w:tcBorders>
          </w:tcPr>
          <w:p w14:paraId="6505F261" w14:textId="77777777" w:rsidR="006C7185" w:rsidRPr="00126E65" w:rsidRDefault="006C7185" w:rsidP="00E84BE8">
            <w:pPr>
              <w:pStyle w:val="TableParagraph"/>
              <w:spacing w:before="43"/>
              <w:ind w:left="185"/>
              <w:jc w:val="center"/>
              <w:rPr>
                <w:rFonts w:ascii="Arial" w:hAnsi="Arial" w:cs="Arial"/>
                <w:color w:val="000000" w:themeColor="text1"/>
                <w:sz w:val="16"/>
                <w:szCs w:val="16"/>
              </w:rPr>
            </w:pPr>
            <w:r w:rsidRPr="00126E65">
              <w:rPr>
                <w:rFonts w:ascii="Arial" w:hAnsi="Arial" w:cs="Arial"/>
                <w:color w:val="000000" w:themeColor="text1"/>
                <w:sz w:val="16"/>
                <w:szCs w:val="16"/>
              </w:rPr>
              <w:t>Form EXP – 4</w:t>
            </w:r>
          </w:p>
        </w:tc>
      </w:tr>
    </w:tbl>
    <w:p w14:paraId="49573AEF" w14:textId="5E3BA612" w:rsidR="006C7185" w:rsidRDefault="006C7185" w:rsidP="006C7185">
      <w:pPr>
        <w:pStyle w:val="Heading5"/>
        <w:tabs>
          <w:tab w:val="left" w:pos="1698"/>
          <w:tab w:val="left" w:pos="1699"/>
        </w:tabs>
        <w:ind w:left="1698"/>
        <w:rPr>
          <w:rFonts w:ascii="Ideal Sans Medium"/>
          <w:b/>
          <w:color w:val="231F20"/>
        </w:rPr>
      </w:pPr>
    </w:p>
    <w:p w14:paraId="7F8E32A1" w14:textId="77777777" w:rsidR="00126E65" w:rsidRPr="00126E65" w:rsidRDefault="00126E65" w:rsidP="00126E65"/>
    <w:p w14:paraId="327CD0E5" w14:textId="77777777" w:rsidR="006C7185" w:rsidRPr="007B3337" w:rsidRDefault="006C7185" w:rsidP="006C7185">
      <w:pPr>
        <w:pStyle w:val="Heading1"/>
        <w:spacing w:before="0"/>
        <w:ind w:left="360"/>
        <w:jc w:val="both"/>
        <w:rPr>
          <w:b w:val="0"/>
          <w:sz w:val="20"/>
          <w:szCs w:val="20"/>
        </w:rPr>
      </w:pPr>
      <w:r>
        <w:rPr>
          <w:sz w:val="20"/>
          <w:szCs w:val="20"/>
        </w:rPr>
        <w:t>2.5.2</w:t>
      </w:r>
      <w:r>
        <w:rPr>
          <w:sz w:val="20"/>
          <w:szCs w:val="20"/>
        </w:rPr>
        <w:tab/>
      </w:r>
      <w:r w:rsidRPr="007B3337">
        <w:rPr>
          <w:sz w:val="20"/>
          <w:szCs w:val="20"/>
        </w:rPr>
        <w:t>Environmental, Health and Safety Documentation</w:t>
      </w:r>
    </w:p>
    <w:p w14:paraId="7966B482" w14:textId="77777777" w:rsidR="006C7185" w:rsidRDefault="006C7185" w:rsidP="006C7185">
      <w:pPr>
        <w:pStyle w:val="BodyText"/>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3535"/>
        <w:gridCol w:w="2160"/>
        <w:gridCol w:w="2160"/>
        <w:gridCol w:w="1502"/>
      </w:tblGrid>
      <w:tr w:rsidR="006C7185" w:rsidRPr="00F808EA" w14:paraId="651350E3" w14:textId="77777777" w:rsidTr="00126E65">
        <w:trPr>
          <w:trHeight w:val="323"/>
          <w:jc w:val="center"/>
        </w:trPr>
        <w:tc>
          <w:tcPr>
            <w:tcW w:w="3535" w:type="dxa"/>
            <w:tcBorders>
              <w:top w:val="nil"/>
              <w:left w:val="nil"/>
              <w:bottom w:val="nil"/>
            </w:tcBorders>
            <w:shd w:val="clear" w:color="auto" w:fill="000000" w:themeFill="text1"/>
          </w:tcPr>
          <w:p w14:paraId="7427DED4" w14:textId="77777777" w:rsidR="006C7185" w:rsidRPr="007B3337" w:rsidRDefault="006C7185" w:rsidP="00E84BE8">
            <w:pPr>
              <w:pStyle w:val="TableParagraph"/>
              <w:spacing w:before="46"/>
              <w:ind w:left="565" w:right="404"/>
              <w:jc w:val="center"/>
              <w:rPr>
                <w:rFonts w:ascii="Arial" w:hAnsi="Arial" w:cs="Arial"/>
                <w:b/>
                <w:bCs/>
                <w:sz w:val="20"/>
                <w:szCs w:val="20"/>
              </w:rPr>
            </w:pPr>
            <w:r w:rsidRPr="007B3337">
              <w:rPr>
                <w:rFonts w:ascii="Arial" w:hAnsi="Arial" w:cs="Arial"/>
                <w:b/>
                <w:bCs/>
                <w:color w:val="FFFFFF"/>
                <w:sz w:val="20"/>
                <w:szCs w:val="20"/>
              </w:rPr>
              <w:t>Criteria</w:t>
            </w:r>
          </w:p>
        </w:tc>
        <w:tc>
          <w:tcPr>
            <w:tcW w:w="4320" w:type="dxa"/>
            <w:gridSpan w:val="2"/>
            <w:tcBorders>
              <w:top w:val="nil"/>
              <w:bottom w:val="nil"/>
            </w:tcBorders>
            <w:shd w:val="clear" w:color="auto" w:fill="000000" w:themeFill="text1"/>
          </w:tcPr>
          <w:p w14:paraId="389C51BE" w14:textId="77777777" w:rsidR="006C7185" w:rsidRPr="007B3337" w:rsidRDefault="006C7185" w:rsidP="00E84BE8">
            <w:pPr>
              <w:pStyle w:val="TableParagraph"/>
              <w:spacing w:before="46"/>
              <w:ind w:left="1089"/>
              <w:rPr>
                <w:rFonts w:ascii="Arial" w:hAnsi="Arial" w:cs="Arial"/>
                <w:b/>
                <w:bCs/>
                <w:sz w:val="20"/>
                <w:szCs w:val="20"/>
              </w:rPr>
            </w:pPr>
            <w:r w:rsidRPr="007B3337">
              <w:rPr>
                <w:rFonts w:ascii="Arial" w:hAnsi="Arial" w:cs="Arial"/>
                <w:b/>
                <w:bCs/>
                <w:color w:val="FFFFFF"/>
                <w:sz w:val="20"/>
                <w:szCs w:val="20"/>
              </w:rPr>
              <w:t>Compliance Requirements</w:t>
            </w:r>
          </w:p>
        </w:tc>
        <w:tc>
          <w:tcPr>
            <w:tcW w:w="1502" w:type="dxa"/>
            <w:tcBorders>
              <w:top w:val="nil"/>
              <w:bottom w:val="nil"/>
              <w:right w:val="nil"/>
            </w:tcBorders>
            <w:shd w:val="clear" w:color="auto" w:fill="000000" w:themeFill="text1"/>
          </w:tcPr>
          <w:p w14:paraId="5FF8C10F" w14:textId="77777777" w:rsidR="006C7185" w:rsidRPr="007B3337" w:rsidRDefault="006C7185" w:rsidP="00E84BE8">
            <w:pPr>
              <w:pStyle w:val="TableParagraph"/>
              <w:spacing w:before="46"/>
              <w:ind w:left="185"/>
              <w:rPr>
                <w:rFonts w:ascii="Arial" w:hAnsi="Arial" w:cs="Arial"/>
                <w:b/>
                <w:bCs/>
                <w:sz w:val="20"/>
                <w:szCs w:val="20"/>
              </w:rPr>
            </w:pPr>
            <w:r w:rsidRPr="007B3337">
              <w:rPr>
                <w:rFonts w:ascii="Arial" w:hAnsi="Arial" w:cs="Arial"/>
                <w:b/>
                <w:bCs/>
                <w:color w:val="FFFFFF"/>
                <w:sz w:val="20"/>
                <w:szCs w:val="20"/>
              </w:rPr>
              <w:t>Documents</w:t>
            </w:r>
          </w:p>
        </w:tc>
      </w:tr>
      <w:tr w:rsidR="006C7185" w:rsidRPr="00F808EA" w14:paraId="221E574D" w14:textId="77777777" w:rsidTr="00E84BE8">
        <w:trPr>
          <w:trHeight w:val="829"/>
          <w:jc w:val="center"/>
        </w:trPr>
        <w:tc>
          <w:tcPr>
            <w:tcW w:w="3535" w:type="dxa"/>
            <w:tcBorders>
              <w:top w:val="single" w:sz="4" w:space="0" w:color="636466"/>
              <w:left w:val="single" w:sz="4" w:space="0" w:color="636466"/>
              <w:bottom w:val="single" w:sz="4" w:space="0" w:color="636466"/>
              <w:right w:val="single" w:sz="4" w:space="0" w:color="636466"/>
            </w:tcBorders>
          </w:tcPr>
          <w:p w14:paraId="3112F8A5" w14:textId="77777777" w:rsidR="006C7185" w:rsidRPr="007B3337" w:rsidRDefault="006C7185" w:rsidP="00E84BE8">
            <w:pPr>
              <w:pStyle w:val="TableParagraph"/>
              <w:spacing w:before="227"/>
              <w:ind w:left="745"/>
              <w:rPr>
                <w:rFonts w:ascii="Arial" w:hAnsi="Arial" w:cs="Arial"/>
                <w:b/>
                <w:bCs/>
                <w:sz w:val="20"/>
                <w:szCs w:val="20"/>
              </w:rPr>
            </w:pPr>
            <w:r w:rsidRPr="007B3337">
              <w:rPr>
                <w:rFonts w:ascii="Arial" w:hAnsi="Arial" w:cs="Arial"/>
                <w:b/>
                <w:bCs/>
                <w:color w:val="231F20"/>
                <w:sz w:val="20"/>
                <w:szCs w:val="20"/>
              </w:rPr>
              <w:t>Requirement</w:t>
            </w:r>
          </w:p>
        </w:tc>
        <w:tc>
          <w:tcPr>
            <w:tcW w:w="2160" w:type="dxa"/>
            <w:tcBorders>
              <w:top w:val="single" w:sz="4" w:space="0" w:color="636466"/>
              <w:left w:val="single" w:sz="4" w:space="0" w:color="636466"/>
              <w:bottom w:val="single" w:sz="4" w:space="0" w:color="636466"/>
              <w:right w:val="single" w:sz="4" w:space="0" w:color="636466"/>
            </w:tcBorders>
          </w:tcPr>
          <w:p w14:paraId="3FD9A629" w14:textId="77777777" w:rsidR="006C7185" w:rsidRPr="007B3337" w:rsidRDefault="006C7185" w:rsidP="00E84BE8">
            <w:pPr>
              <w:pStyle w:val="TableParagraph"/>
              <w:spacing w:before="23" w:line="260" w:lineRule="atLeast"/>
              <w:ind w:hanging="1"/>
              <w:jc w:val="center"/>
              <w:rPr>
                <w:rFonts w:ascii="Arial" w:hAnsi="Arial" w:cs="Arial"/>
                <w:b/>
                <w:bCs/>
                <w:color w:val="231F20"/>
                <w:sz w:val="20"/>
                <w:szCs w:val="20"/>
              </w:rPr>
            </w:pPr>
            <w:r w:rsidRPr="007B3337">
              <w:rPr>
                <w:rFonts w:ascii="Arial" w:hAnsi="Arial" w:cs="Arial"/>
                <w:b/>
                <w:bCs/>
                <w:color w:val="231F20"/>
                <w:sz w:val="20"/>
                <w:szCs w:val="20"/>
              </w:rPr>
              <w:t>Single Entity or Its Specialist Subcontractors</w:t>
            </w:r>
          </w:p>
        </w:tc>
        <w:tc>
          <w:tcPr>
            <w:tcW w:w="2160" w:type="dxa"/>
            <w:tcBorders>
              <w:top w:val="single" w:sz="4" w:space="0" w:color="636466"/>
              <w:left w:val="single" w:sz="4" w:space="0" w:color="636466"/>
              <w:bottom w:val="single" w:sz="4" w:space="0" w:color="636466"/>
              <w:right w:val="single" w:sz="4" w:space="0" w:color="636466"/>
            </w:tcBorders>
          </w:tcPr>
          <w:p w14:paraId="1BC85308" w14:textId="77777777" w:rsidR="006C7185" w:rsidRPr="007B3337" w:rsidRDefault="006C7185" w:rsidP="00E84BE8">
            <w:pPr>
              <w:pStyle w:val="TableParagraph"/>
              <w:spacing w:before="23" w:line="260" w:lineRule="atLeast"/>
              <w:ind w:firstLine="76"/>
              <w:jc w:val="center"/>
              <w:rPr>
                <w:rFonts w:ascii="Arial" w:hAnsi="Arial" w:cs="Arial"/>
                <w:b/>
                <w:bCs/>
                <w:color w:val="231F20"/>
                <w:sz w:val="20"/>
                <w:szCs w:val="20"/>
              </w:rPr>
            </w:pPr>
            <w:r w:rsidRPr="007B3337">
              <w:rPr>
                <w:rFonts w:ascii="Arial" w:hAnsi="Arial" w:cs="Arial"/>
                <w:b/>
                <w:bCs/>
                <w:color w:val="231F20"/>
                <w:sz w:val="20"/>
                <w:szCs w:val="20"/>
              </w:rPr>
              <w:t>Joint Venture or Its Specialist Subcontractors</w:t>
            </w:r>
          </w:p>
        </w:tc>
        <w:tc>
          <w:tcPr>
            <w:tcW w:w="1502" w:type="dxa"/>
            <w:tcBorders>
              <w:top w:val="single" w:sz="4" w:space="0" w:color="636466"/>
              <w:left w:val="single" w:sz="4" w:space="0" w:color="636466"/>
              <w:bottom w:val="single" w:sz="4" w:space="0" w:color="636466"/>
              <w:right w:val="single" w:sz="4" w:space="0" w:color="636466"/>
            </w:tcBorders>
          </w:tcPr>
          <w:p w14:paraId="6F260F1A" w14:textId="77777777" w:rsidR="006C7185" w:rsidRPr="007B3337" w:rsidRDefault="006C7185" w:rsidP="00E84BE8">
            <w:pPr>
              <w:pStyle w:val="TableParagraph"/>
              <w:spacing w:before="1" w:line="260" w:lineRule="atLeast"/>
              <w:ind w:left="95" w:right="51" w:firstLine="110"/>
              <w:rPr>
                <w:rFonts w:ascii="Arial" w:hAnsi="Arial" w:cs="Arial"/>
                <w:b/>
                <w:bCs/>
                <w:sz w:val="20"/>
                <w:szCs w:val="20"/>
              </w:rPr>
            </w:pPr>
            <w:r w:rsidRPr="007B3337">
              <w:rPr>
                <w:rFonts w:ascii="Arial" w:hAnsi="Arial" w:cs="Arial"/>
                <w:b/>
                <w:bCs/>
                <w:color w:val="231F20"/>
                <w:sz w:val="20"/>
                <w:szCs w:val="20"/>
              </w:rPr>
              <w:t xml:space="preserve">Submission </w:t>
            </w:r>
            <w:r w:rsidRPr="007B3337">
              <w:rPr>
                <w:rFonts w:ascii="Arial" w:hAnsi="Arial" w:cs="Arial"/>
                <w:b/>
                <w:bCs/>
                <w:color w:val="231F20"/>
                <w:w w:val="95"/>
                <w:sz w:val="20"/>
                <w:szCs w:val="20"/>
              </w:rPr>
              <w:t>Requirements</w:t>
            </w:r>
          </w:p>
        </w:tc>
      </w:tr>
      <w:tr w:rsidR="006C7185" w:rsidRPr="00F808EA" w14:paraId="231A5333" w14:textId="77777777" w:rsidTr="00E84BE8">
        <w:trPr>
          <w:trHeight w:val="1509"/>
          <w:jc w:val="center"/>
        </w:trPr>
        <w:tc>
          <w:tcPr>
            <w:tcW w:w="3535" w:type="dxa"/>
            <w:tcBorders>
              <w:top w:val="single" w:sz="4" w:space="0" w:color="636466"/>
              <w:left w:val="single" w:sz="4" w:space="0" w:color="636466"/>
              <w:bottom w:val="single" w:sz="4" w:space="0" w:color="636466"/>
              <w:right w:val="single" w:sz="4" w:space="0" w:color="636466"/>
            </w:tcBorders>
          </w:tcPr>
          <w:p w14:paraId="0107EC62" w14:textId="77777777" w:rsidR="006C7185" w:rsidRPr="007B3337" w:rsidRDefault="006C7185" w:rsidP="00E84BE8">
            <w:pPr>
              <w:tabs>
                <w:tab w:val="left" w:leader="dot" w:pos="4380"/>
              </w:tabs>
              <w:spacing w:after="120"/>
              <w:ind w:left="115" w:right="92"/>
              <w:jc w:val="both"/>
              <w:rPr>
                <w:rFonts w:ascii="Arial" w:hAnsi="Arial" w:cs="Arial"/>
                <w:sz w:val="20"/>
                <w:szCs w:val="20"/>
              </w:rPr>
            </w:pPr>
            <w:r w:rsidRPr="000510E0">
              <w:rPr>
                <w:rFonts w:ascii="Arial" w:hAnsi="Arial" w:cs="Arial"/>
                <w:sz w:val="20"/>
                <w:szCs w:val="20"/>
              </w:rPr>
              <w:t>Availability of in-house policies and procedures for E</w:t>
            </w:r>
            <w:r>
              <w:rPr>
                <w:rFonts w:ascii="Arial" w:hAnsi="Arial" w:cs="Arial"/>
                <w:sz w:val="20"/>
                <w:szCs w:val="20"/>
              </w:rPr>
              <w:t>H</w:t>
            </w:r>
            <w:r w:rsidRPr="000510E0">
              <w:rPr>
                <w:rFonts w:ascii="Arial" w:hAnsi="Arial" w:cs="Arial"/>
                <w:sz w:val="20"/>
                <w:szCs w:val="20"/>
              </w:rPr>
              <w:t xml:space="preserve">S management: </w:t>
            </w:r>
          </w:p>
          <w:p w14:paraId="41C16D16" w14:textId="77777777" w:rsidR="006C7185" w:rsidRPr="007B3337" w:rsidRDefault="006C7185" w:rsidP="006C7185">
            <w:pPr>
              <w:pStyle w:val="ListParagraph"/>
              <w:numPr>
                <w:ilvl w:val="0"/>
                <w:numId w:val="13"/>
              </w:numPr>
              <w:tabs>
                <w:tab w:val="left" w:leader="dot" w:pos="4380"/>
              </w:tabs>
              <w:spacing w:after="120"/>
              <w:ind w:left="385" w:hanging="270"/>
              <w:jc w:val="both"/>
              <w:rPr>
                <w:rFonts w:ascii="Arial" w:hAnsi="Arial" w:cs="Arial"/>
                <w:sz w:val="20"/>
                <w:szCs w:val="20"/>
              </w:rPr>
            </w:pPr>
            <w:r w:rsidRPr="007B3337">
              <w:rPr>
                <w:rFonts w:ascii="Arial" w:hAnsi="Arial" w:cs="Arial"/>
                <w:sz w:val="20"/>
                <w:szCs w:val="20"/>
              </w:rPr>
              <w:t>Existence of an Ethics Charter.</w:t>
            </w:r>
          </w:p>
          <w:p w14:paraId="3482AF49" w14:textId="77777777" w:rsidR="006C7185" w:rsidRPr="007B3337" w:rsidRDefault="006C7185" w:rsidP="006C7185">
            <w:pPr>
              <w:pStyle w:val="ListParagraph"/>
              <w:numPr>
                <w:ilvl w:val="0"/>
                <w:numId w:val="13"/>
              </w:numPr>
              <w:tabs>
                <w:tab w:val="left" w:leader="dot" w:pos="4380"/>
              </w:tabs>
              <w:spacing w:after="120"/>
              <w:ind w:left="385" w:right="92" w:hanging="270"/>
              <w:jc w:val="both"/>
              <w:rPr>
                <w:rFonts w:ascii="Arial" w:hAnsi="Arial" w:cs="Arial"/>
                <w:sz w:val="20"/>
                <w:szCs w:val="20"/>
              </w:rPr>
            </w:pPr>
            <w:r w:rsidRPr="007B3337">
              <w:rPr>
                <w:rFonts w:ascii="Arial" w:hAnsi="Arial" w:cs="Arial"/>
                <w:sz w:val="20"/>
                <w:szCs w:val="20"/>
              </w:rPr>
              <w:t>Existence of a system for monitoring compliance with EHS commitments for the Bidder’s Subcontractors and all its partners.</w:t>
            </w:r>
          </w:p>
          <w:p w14:paraId="148B4DDA" w14:textId="77777777" w:rsidR="006C7185" w:rsidRPr="007B3337" w:rsidRDefault="006C7185" w:rsidP="006C7185">
            <w:pPr>
              <w:pStyle w:val="ListParagraph"/>
              <w:numPr>
                <w:ilvl w:val="0"/>
                <w:numId w:val="13"/>
              </w:numPr>
              <w:tabs>
                <w:tab w:val="left" w:leader="dot" w:pos="4380"/>
              </w:tabs>
              <w:spacing w:after="120"/>
              <w:ind w:left="385" w:right="92" w:hanging="270"/>
              <w:jc w:val="both"/>
              <w:rPr>
                <w:rFonts w:ascii="Arial" w:hAnsi="Arial" w:cs="Arial"/>
                <w:sz w:val="20"/>
                <w:szCs w:val="20"/>
              </w:rPr>
            </w:pPr>
            <w:r w:rsidRPr="007B3337">
              <w:rPr>
                <w:rFonts w:ascii="Arial" w:hAnsi="Arial" w:cs="Arial"/>
                <w:sz w:val="20"/>
                <w:szCs w:val="20"/>
              </w:rPr>
              <w:t>Existence of official company procedures for the management of the following:</w:t>
            </w:r>
            <w:r w:rsidRPr="000510E0">
              <w:rPr>
                <w:rFonts w:ascii="Arial" w:hAnsi="Arial" w:cs="Arial"/>
                <w:sz w:val="20"/>
                <w:szCs w:val="20"/>
                <w:vertAlign w:val="superscript"/>
              </w:rPr>
              <w:t xml:space="preserve"> </w:t>
            </w:r>
          </w:p>
          <w:p w14:paraId="3F365EDD" w14:textId="28700C33" w:rsidR="006C7185" w:rsidRPr="007B3337" w:rsidRDefault="00044607" w:rsidP="006C7185">
            <w:pPr>
              <w:pStyle w:val="ListParagraph"/>
              <w:numPr>
                <w:ilvl w:val="0"/>
                <w:numId w:val="12"/>
              </w:numPr>
              <w:tabs>
                <w:tab w:val="left" w:leader="dot" w:pos="4380"/>
              </w:tabs>
              <w:spacing w:after="120"/>
              <w:ind w:right="92"/>
              <w:jc w:val="both"/>
              <w:rPr>
                <w:rFonts w:ascii="Arial" w:hAnsi="Arial" w:cs="Arial"/>
                <w:sz w:val="20"/>
                <w:szCs w:val="20"/>
              </w:rPr>
            </w:pPr>
            <w:bookmarkStart w:id="49" w:name="_Hlk205397641"/>
            <w:r>
              <w:rPr>
                <w:rFonts w:ascii="Arial" w:hAnsi="Arial" w:cs="Arial"/>
                <w:sz w:val="20"/>
                <w:szCs w:val="20"/>
              </w:rPr>
              <w:t>EHS resources and facilities and EHS monitoring system</w:t>
            </w:r>
          </w:p>
          <w:p w14:paraId="23E226BE" w14:textId="666438DB" w:rsidR="006C7185" w:rsidRDefault="00515A63" w:rsidP="006C7185">
            <w:pPr>
              <w:pStyle w:val="ListParagraph"/>
              <w:numPr>
                <w:ilvl w:val="0"/>
                <w:numId w:val="12"/>
              </w:numPr>
              <w:tabs>
                <w:tab w:val="left" w:leader="dot" w:pos="4380"/>
              </w:tabs>
              <w:spacing w:after="120"/>
              <w:ind w:right="92"/>
              <w:jc w:val="both"/>
              <w:rPr>
                <w:rFonts w:ascii="Arial" w:hAnsi="Arial" w:cs="Arial"/>
                <w:sz w:val="20"/>
                <w:szCs w:val="20"/>
              </w:rPr>
            </w:pPr>
            <w:r>
              <w:rPr>
                <w:rFonts w:ascii="Arial" w:hAnsi="Arial" w:cs="Arial"/>
                <w:sz w:val="20"/>
                <w:szCs w:val="20"/>
              </w:rPr>
              <w:t>Health and safety on worksites policy and related guidance</w:t>
            </w:r>
          </w:p>
          <w:p w14:paraId="4FD8CE04" w14:textId="3B982291" w:rsidR="00515A63" w:rsidRDefault="00515A63" w:rsidP="006C7185">
            <w:pPr>
              <w:pStyle w:val="ListParagraph"/>
              <w:numPr>
                <w:ilvl w:val="0"/>
                <w:numId w:val="12"/>
              </w:numPr>
              <w:tabs>
                <w:tab w:val="left" w:leader="dot" w:pos="4380"/>
              </w:tabs>
              <w:spacing w:after="120"/>
              <w:ind w:right="92"/>
              <w:jc w:val="both"/>
              <w:rPr>
                <w:rFonts w:ascii="Arial" w:hAnsi="Arial" w:cs="Arial"/>
                <w:sz w:val="20"/>
                <w:szCs w:val="20"/>
              </w:rPr>
            </w:pPr>
            <w:r>
              <w:rPr>
                <w:rFonts w:ascii="Arial" w:hAnsi="Arial" w:cs="Arial"/>
                <w:sz w:val="20"/>
                <w:szCs w:val="20"/>
              </w:rPr>
              <w:t>Waste management practice</w:t>
            </w:r>
          </w:p>
          <w:p w14:paraId="0735A0A4" w14:textId="430337E5" w:rsidR="00515A63" w:rsidRDefault="00515A63" w:rsidP="006C7185">
            <w:pPr>
              <w:pStyle w:val="ListParagraph"/>
              <w:numPr>
                <w:ilvl w:val="0"/>
                <w:numId w:val="12"/>
              </w:numPr>
              <w:tabs>
                <w:tab w:val="left" w:leader="dot" w:pos="4380"/>
              </w:tabs>
              <w:spacing w:after="120"/>
              <w:ind w:right="92"/>
              <w:jc w:val="both"/>
              <w:rPr>
                <w:rFonts w:ascii="Arial" w:hAnsi="Arial" w:cs="Arial"/>
                <w:sz w:val="20"/>
                <w:szCs w:val="20"/>
              </w:rPr>
            </w:pPr>
            <w:r>
              <w:rPr>
                <w:rFonts w:ascii="Arial" w:hAnsi="Arial" w:cs="Arial"/>
                <w:sz w:val="20"/>
                <w:szCs w:val="20"/>
              </w:rPr>
              <w:t>Hazardous products management practice</w:t>
            </w:r>
          </w:p>
          <w:p w14:paraId="00C8D98C" w14:textId="25FFE6C5" w:rsidR="006C7185" w:rsidRPr="00D35966" w:rsidRDefault="00515A63" w:rsidP="00807D5F">
            <w:pPr>
              <w:pStyle w:val="ListParagraph"/>
              <w:numPr>
                <w:ilvl w:val="0"/>
                <w:numId w:val="12"/>
              </w:numPr>
              <w:tabs>
                <w:tab w:val="left" w:leader="dot" w:pos="4380"/>
              </w:tabs>
              <w:spacing w:after="120"/>
              <w:ind w:right="92"/>
              <w:jc w:val="both"/>
              <w:rPr>
                <w:rFonts w:ascii="Arial" w:hAnsi="Arial" w:cs="Arial"/>
                <w:sz w:val="20"/>
                <w:szCs w:val="20"/>
              </w:rPr>
            </w:pPr>
            <w:r>
              <w:rPr>
                <w:rFonts w:ascii="Arial" w:hAnsi="Arial" w:cs="Arial"/>
                <w:sz w:val="20"/>
                <w:szCs w:val="20"/>
              </w:rPr>
              <w:t>Control of infectious and communicable diseases (HIV/AIDS, malaria, COVID-19…ETC)</w:t>
            </w:r>
            <w:bookmarkEnd w:id="49"/>
          </w:p>
        </w:tc>
        <w:tc>
          <w:tcPr>
            <w:tcW w:w="2160" w:type="dxa"/>
            <w:tcBorders>
              <w:top w:val="single" w:sz="4" w:space="0" w:color="636466"/>
              <w:left w:val="single" w:sz="4" w:space="0" w:color="636466"/>
              <w:bottom w:val="single" w:sz="4" w:space="0" w:color="636466"/>
              <w:right w:val="single" w:sz="4" w:space="0" w:color="636466"/>
            </w:tcBorders>
          </w:tcPr>
          <w:p w14:paraId="344E8642" w14:textId="77777777" w:rsidR="006C7185" w:rsidRPr="007B3337" w:rsidRDefault="006C7185" w:rsidP="00E84BE8">
            <w:pPr>
              <w:spacing w:before="31" w:after="31"/>
              <w:jc w:val="center"/>
              <w:rPr>
                <w:rFonts w:ascii="Arial" w:hAnsi="Arial" w:cs="Arial"/>
                <w:sz w:val="16"/>
                <w:szCs w:val="16"/>
              </w:rPr>
            </w:pPr>
            <w:r w:rsidRPr="007B3337">
              <w:rPr>
                <w:rFonts w:ascii="Arial" w:hAnsi="Arial" w:cs="Arial"/>
                <w:sz w:val="16"/>
                <w:szCs w:val="16"/>
              </w:rPr>
              <w:t>Must meet requirements</w:t>
            </w:r>
          </w:p>
          <w:p w14:paraId="438166DF" w14:textId="77777777" w:rsidR="006C7185" w:rsidRPr="007B3337" w:rsidRDefault="006C7185" w:rsidP="00E84BE8">
            <w:pPr>
              <w:pStyle w:val="TableParagraph"/>
              <w:spacing w:before="43"/>
              <w:ind w:left="166"/>
              <w:jc w:val="center"/>
              <w:rPr>
                <w:rFonts w:ascii="Arial" w:hAnsi="Arial" w:cs="Arial"/>
                <w:sz w:val="16"/>
                <w:szCs w:val="16"/>
              </w:rPr>
            </w:pPr>
          </w:p>
        </w:tc>
        <w:tc>
          <w:tcPr>
            <w:tcW w:w="2160" w:type="dxa"/>
            <w:tcBorders>
              <w:top w:val="single" w:sz="4" w:space="0" w:color="636466"/>
              <w:left w:val="single" w:sz="4" w:space="0" w:color="636466"/>
              <w:bottom w:val="single" w:sz="4" w:space="0" w:color="636466"/>
              <w:right w:val="single" w:sz="4" w:space="0" w:color="636466"/>
            </w:tcBorders>
          </w:tcPr>
          <w:p w14:paraId="565456A2" w14:textId="77777777" w:rsidR="006C7185" w:rsidRPr="00126E65" w:rsidRDefault="006C7185" w:rsidP="00E84BE8">
            <w:pPr>
              <w:spacing w:before="31" w:after="31"/>
              <w:jc w:val="center"/>
              <w:rPr>
                <w:rFonts w:ascii="Arial" w:hAnsi="Arial" w:cs="Arial"/>
                <w:color w:val="000000" w:themeColor="text1"/>
                <w:sz w:val="16"/>
                <w:szCs w:val="16"/>
              </w:rPr>
            </w:pPr>
            <w:r w:rsidRPr="00126E65">
              <w:rPr>
                <w:rFonts w:ascii="Arial" w:hAnsi="Arial" w:cs="Arial"/>
                <w:color w:val="000000" w:themeColor="text1"/>
                <w:sz w:val="16"/>
                <w:szCs w:val="16"/>
              </w:rPr>
              <w:t>One member must meet requirements</w:t>
            </w:r>
          </w:p>
          <w:p w14:paraId="7C8C704C" w14:textId="77777777" w:rsidR="006C7185" w:rsidRPr="00126E65" w:rsidRDefault="006C7185" w:rsidP="00E84BE8">
            <w:pPr>
              <w:spacing w:before="31" w:after="31"/>
              <w:jc w:val="center"/>
              <w:rPr>
                <w:rFonts w:ascii="Arial" w:hAnsi="Arial" w:cs="Arial"/>
                <w:color w:val="000000" w:themeColor="text1"/>
                <w:sz w:val="16"/>
                <w:szCs w:val="16"/>
              </w:rPr>
            </w:pPr>
          </w:p>
          <w:p w14:paraId="32BCFF95" w14:textId="77777777" w:rsidR="006C7185" w:rsidRPr="00126E65" w:rsidRDefault="006C7185" w:rsidP="00E84BE8">
            <w:pPr>
              <w:spacing w:before="31" w:after="31"/>
              <w:jc w:val="center"/>
              <w:rPr>
                <w:rFonts w:ascii="Arial" w:hAnsi="Arial" w:cs="Arial"/>
                <w:color w:val="000000" w:themeColor="text1"/>
                <w:sz w:val="16"/>
                <w:szCs w:val="16"/>
              </w:rPr>
            </w:pPr>
            <w:r w:rsidRPr="00126E65">
              <w:rPr>
                <w:rFonts w:ascii="Arial" w:hAnsi="Arial" w:cs="Arial"/>
                <w:color w:val="000000" w:themeColor="text1"/>
                <w:sz w:val="16"/>
                <w:szCs w:val="16"/>
              </w:rPr>
              <w:t>Or</w:t>
            </w:r>
          </w:p>
          <w:p w14:paraId="17A5C73B" w14:textId="77777777" w:rsidR="006C7185" w:rsidRPr="00126E65" w:rsidRDefault="006C7185" w:rsidP="00E84BE8">
            <w:pPr>
              <w:spacing w:before="31" w:after="31"/>
              <w:jc w:val="center"/>
              <w:rPr>
                <w:rFonts w:ascii="Arial" w:hAnsi="Arial" w:cs="Arial"/>
                <w:color w:val="000000" w:themeColor="text1"/>
                <w:sz w:val="16"/>
                <w:szCs w:val="16"/>
              </w:rPr>
            </w:pPr>
          </w:p>
          <w:p w14:paraId="4DD8DC94" w14:textId="77777777" w:rsidR="006C7185" w:rsidRPr="00126E65" w:rsidRDefault="006C7185" w:rsidP="00E84BE8">
            <w:pPr>
              <w:spacing w:before="31" w:after="31"/>
              <w:jc w:val="center"/>
              <w:rPr>
                <w:rFonts w:ascii="Arial" w:hAnsi="Arial" w:cs="Arial"/>
                <w:color w:val="000000" w:themeColor="text1"/>
                <w:sz w:val="16"/>
                <w:szCs w:val="16"/>
              </w:rPr>
            </w:pPr>
            <w:r w:rsidRPr="00126E65">
              <w:rPr>
                <w:rFonts w:ascii="Arial" w:hAnsi="Arial" w:cs="Arial"/>
                <w:color w:val="000000" w:themeColor="text1"/>
                <w:sz w:val="16"/>
                <w:szCs w:val="16"/>
              </w:rPr>
              <w:t>All members must meet requirements</w:t>
            </w:r>
          </w:p>
          <w:p w14:paraId="1392F1CF" w14:textId="77777777" w:rsidR="006C7185" w:rsidRPr="00126E65" w:rsidRDefault="006C7185" w:rsidP="00E84BE8">
            <w:pPr>
              <w:pStyle w:val="TableParagraph"/>
              <w:spacing w:before="52"/>
              <w:ind w:left="214"/>
              <w:jc w:val="center"/>
              <w:rPr>
                <w:rFonts w:ascii="Arial" w:hAnsi="Arial" w:cs="Arial"/>
                <w:color w:val="000000" w:themeColor="text1"/>
                <w:sz w:val="16"/>
                <w:szCs w:val="16"/>
              </w:rPr>
            </w:pPr>
          </w:p>
        </w:tc>
        <w:tc>
          <w:tcPr>
            <w:tcW w:w="1502" w:type="dxa"/>
            <w:tcBorders>
              <w:top w:val="single" w:sz="4" w:space="0" w:color="636466"/>
              <w:left w:val="single" w:sz="4" w:space="0" w:color="636466"/>
              <w:bottom w:val="single" w:sz="4" w:space="0" w:color="636466"/>
              <w:right w:val="single" w:sz="4" w:space="0" w:color="636466"/>
            </w:tcBorders>
          </w:tcPr>
          <w:p w14:paraId="07535617" w14:textId="77777777" w:rsidR="006C7185" w:rsidRPr="00126E65" w:rsidRDefault="006C7185" w:rsidP="00E84BE8">
            <w:pPr>
              <w:pStyle w:val="TableParagraph"/>
              <w:spacing w:before="43"/>
              <w:ind w:left="185"/>
              <w:jc w:val="center"/>
              <w:rPr>
                <w:rFonts w:ascii="Arial" w:hAnsi="Arial" w:cs="Arial"/>
                <w:color w:val="000000" w:themeColor="text1"/>
                <w:sz w:val="16"/>
                <w:szCs w:val="16"/>
              </w:rPr>
            </w:pPr>
            <w:r w:rsidRPr="00126E65">
              <w:rPr>
                <w:rFonts w:ascii="Arial" w:hAnsi="Arial" w:cs="Arial"/>
                <w:color w:val="000000" w:themeColor="text1"/>
                <w:sz w:val="16"/>
                <w:szCs w:val="16"/>
              </w:rPr>
              <w:t>Form EXP – 5</w:t>
            </w:r>
          </w:p>
        </w:tc>
      </w:tr>
    </w:tbl>
    <w:p w14:paraId="43F690C3" w14:textId="77777777" w:rsidR="006C7185" w:rsidRDefault="006C7185" w:rsidP="006C7185">
      <w:pPr>
        <w:pStyle w:val="BodyText"/>
      </w:pPr>
    </w:p>
    <w:p w14:paraId="04AFBEAE" w14:textId="77777777" w:rsidR="006C7185" w:rsidRDefault="006C7185" w:rsidP="006C7185">
      <w:pPr>
        <w:pStyle w:val="BodyText"/>
        <w:spacing w:before="11"/>
        <w:ind w:left="1260"/>
        <w:rPr>
          <w:color w:val="231F20"/>
          <w:w w:val="105"/>
          <w:sz w:val="18"/>
        </w:rPr>
      </w:pPr>
    </w:p>
    <w:p w14:paraId="6532C7F7" w14:textId="77777777" w:rsidR="006C7185" w:rsidRDefault="006C7185" w:rsidP="006C7185">
      <w:pPr>
        <w:pStyle w:val="BodyText"/>
        <w:spacing w:before="11"/>
        <w:ind w:left="1260"/>
        <w:rPr>
          <w:color w:val="231F20"/>
          <w:w w:val="105"/>
          <w:sz w:val="18"/>
        </w:rPr>
      </w:pPr>
    </w:p>
    <w:p w14:paraId="682E35C1" w14:textId="77777777" w:rsidR="006C7185" w:rsidRPr="007B3337" w:rsidRDefault="006C7185" w:rsidP="006C7185">
      <w:pPr>
        <w:pStyle w:val="Heading1"/>
        <w:spacing w:before="0"/>
        <w:ind w:left="360"/>
        <w:jc w:val="both"/>
        <w:rPr>
          <w:b w:val="0"/>
          <w:sz w:val="20"/>
          <w:szCs w:val="20"/>
        </w:rPr>
      </w:pPr>
      <w:r>
        <w:rPr>
          <w:sz w:val="20"/>
          <w:szCs w:val="20"/>
        </w:rPr>
        <w:t>2.5.3</w:t>
      </w:r>
      <w:r>
        <w:rPr>
          <w:sz w:val="20"/>
          <w:szCs w:val="20"/>
        </w:rPr>
        <w:tab/>
      </w:r>
      <w:r w:rsidRPr="007B3337">
        <w:rPr>
          <w:sz w:val="20"/>
          <w:szCs w:val="20"/>
        </w:rPr>
        <w:t>Environmental, Health and Safety Dedicated Personnel</w:t>
      </w:r>
    </w:p>
    <w:p w14:paraId="4FD123F3" w14:textId="77777777" w:rsidR="006C7185" w:rsidRDefault="006C7185" w:rsidP="006C7185">
      <w:pPr>
        <w:pStyle w:val="Heading5"/>
        <w:tabs>
          <w:tab w:val="left" w:pos="1698"/>
          <w:tab w:val="left" w:pos="1699"/>
        </w:tabs>
        <w:rPr>
          <w:rFonts w:ascii="Ideal Sans Medium"/>
          <w:b/>
          <w:color w:val="231F20"/>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3535"/>
        <w:gridCol w:w="2160"/>
        <w:gridCol w:w="2160"/>
        <w:gridCol w:w="1502"/>
      </w:tblGrid>
      <w:tr w:rsidR="006C7185" w:rsidRPr="00F808EA" w14:paraId="216CBBC8" w14:textId="77777777" w:rsidTr="00D9056F">
        <w:trPr>
          <w:trHeight w:val="323"/>
          <w:jc w:val="center"/>
        </w:trPr>
        <w:tc>
          <w:tcPr>
            <w:tcW w:w="3535" w:type="dxa"/>
            <w:tcBorders>
              <w:top w:val="nil"/>
              <w:left w:val="nil"/>
              <w:bottom w:val="nil"/>
            </w:tcBorders>
            <w:shd w:val="clear" w:color="auto" w:fill="000000" w:themeFill="text1"/>
          </w:tcPr>
          <w:p w14:paraId="255CFE44" w14:textId="77777777" w:rsidR="006C7185" w:rsidRPr="007B3337" w:rsidRDefault="006C7185" w:rsidP="00E84BE8">
            <w:pPr>
              <w:pStyle w:val="TableParagraph"/>
              <w:spacing w:before="46"/>
              <w:ind w:left="565" w:right="404"/>
              <w:jc w:val="center"/>
              <w:rPr>
                <w:rFonts w:ascii="Arial" w:hAnsi="Arial" w:cs="Arial"/>
                <w:b/>
                <w:bCs/>
                <w:sz w:val="20"/>
                <w:szCs w:val="20"/>
              </w:rPr>
            </w:pPr>
            <w:r w:rsidRPr="007B3337">
              <w:rPr>
                <w:rFonts w:ascii="Arial" w:hAnsi="Arial" w:cs="Arial"/>
                <w:b/>
                <w:bCs/>
                <w:color w:val="FFFFFF"/>
                <w:sz w:val="20"/>
                <w:szCs w:val="20"/>
              </w:rPr>
              <w:t>Criteria</w:t>
            </w:r>
          </w:p>
        </w:tc>
        <w:tc>
          <w:tcPr>
            <w:tcW w:w="4320" w:type="dxa"/>
            <w:gridSpan w:val="2"/>
            <w:tcBorders>
              <w:top w:val="nil"/>
              <w:bottom w:val="nil"/>
            </w:tcBorders>
            <w:shd w:val="clear" w:color="auto" w:fill="000000" w:themeFill="text1"/>
          </w:tcPr>
          <w:p w14:paraId="7B933A23" w14:textId="77777777" w:rsidR="006C7185" w:rsidRPr="007B3337" w:rsidRDefault="006C7185" w:rsidP="00E84BE8">
            <w:pPr>
              <w:pStyle w:val="TableParagraph"/>
              <w:spacing w:before="46"/>
              <w:ind w:left="1089"/>
              <w:rPr>
                <w:rFonts w:ascii="Arial" w:hAnsi="Arial" w:cs="Arial"/>
                <w:b/>
                <w:bCs/>
                <w:sz w:val="20"/>
                <w:szCs w:val="20"/>
              </w:rPr>
            </w:pPr>
            <w:r w:rsidRPr="007B3337">
              <w:rPr>
                <w:rFonts w:ascii="Arial" w:hAnsi="Arial" w:cs="Arial"/>
                <w:b/>
                <w:bCs/>
                <w:color w:val="FFFFFF"/>
                <w:sz w:val="20"/>
                <w:szCs w:val="20"/>
              </w:rPr>
              <w:t>Compliance Requirements</w:t>
            </w:r>
          </w:p>
        </w:tc>
        <w:tc>
          <w:tcPr>
            <w:tcW w:w="1502" w:type="dxa"/>
            <w:tcBorders>
              <w:top w:val="nil"/>
              <w:bottom w:val="nil"/>
              <w:right w:val="nil"/>
            </w:tcBorders>
            <w:shd w:val="clear" w:color="auto" w:fill="000000" w:themeFill="text1"/>
          </w:tcPr>
          <w:p w14:paraId="5A2A3CD6" w14:textId="77777777" w:rsidR="006C7185" w:rsidRPr="007B3337" w:rsidRDefault="006C7185" w:rsidP="00E84BE8">
            <w:pPr>
              <w:pStyle w:val="TableParagraph"/>
              <w:spacing w:before="46"/>
              <w:ind w:left="185"/>
              <w:rPr>
                <w:rFonts w:ascii="Arial" w:hAnsi="Arial" w:cs="Arial"/>
                <w:b/>
                <w:bCs/>
                <w:sz w:val="20"/>
                <w:szCs w:val="20"/>
              </w:rPr>
            </w:pPr>
            <w:r w:rsidRPr="007B3337">
              <w:rPr>
                <w:rFonts w:ascii="Arial" w:hAnsi="Arial" w:cs="Arial"/>
                <w:b/>
                <w:bCs/>
                <w:color w:val="FFFFFF"/>
                <w:sz w:val="20"/>
                <w:szCs w:val="20"/>
              </w:rPr>
              <w:t>Documents</w:t>
            </w:r>
          </w:p>
        </w:tc>
      </w:tr>
      <w:tr w:rsidR="006C7185" w:rsidRPr="00F808EA" w14:paraId="1877F8C9" w14:textId="77777777" w:rsidTr="00E84BE8">
        <w:trPr>
          <w:trHeight w:val="829"/>
          <w:jc w:val="center"/>
        </w:trPr>
        <w:tc>
          <w:tcPr>
            <w:tcW w:w="3535" w:type="dxa"/>
            <w:tcBorders>
              <w:top w:val="single" w:sz="4" w:space="0" w:color="636466"/>
              <w:left w:val="single" w:sz="4" w:space="0" w:color="636466"/>
              <w:bottom w:val="single" w:sz="4" w:space="0" w:color="636466"/>
              <w:right w:val="single" w:sz="4" w:space="0" w:color="636466"/>
            </w:tcBorders>
          </w:tcPr>
          <w:p w14:paraId="636C998F" w14:textId="77777777" w:rsidR="006C7185" w:rsidRPr="007B3337" w:rsidRDefault="006C7185" w:rsidP="00E84BE8">
            <w:pPr>
              <w:pStyle w:val="TableParagraph"/>
              <w:spacing w:before="227"/>
              <w:ind w:left="745"/>
              <w:rPr>
                <w:rFonts w:ascii="Arial" w:hAnsi="Arial" w:cs="Arial"/>
                <w:b/>
                <w:bCs/>
                <w:sz w:val="20"/>
                <w:szCs w:val="20"/>
              </w:rPr>
            </w:pPr>
            <w:r w:rsidRPr="007B3337">
              <w:rPr>
                <w:rFonts w:ascii="Arial" w:hAnsi="Arial" w:cs="Arial"/>
                <w:b/>
                <w:bCs/>
                <w:color w:val="231F20"/>
                <w:sz w:val="20"/>
                <w:szCs w:val="20"/>
              </w:rPr>
              <w:t>Requirement</w:t>
            </w:r>
          </w:p>
        </w:tc>
        <w:tc>
          <w:tcPr>
            <w:tcW w:w="2160" w:type="dxa"/>
            <w:tcBorders>
              <w:top w:val="single" w:sz="4" w:space="0" w:color="636466"/>
              <w:left w:val="single" w:sz="4" w:space="0" w:color="636466"/>
              <w:bottom w:val="single" w:sz="4" w:space="0" w:color="636466"/>
              <w:right w:val="single" w:sz="4" w:space="0" w:color="636466"/>
            </w:tcBorders>
          </w:tcPr>
          <w:p w14:paraId="584BDBBD" w14:textId="77777777" w:rsidR="006C7185" w:rsidRPr="007B3337" w:rsidRDefault="006C7185" w:rsidP="00E84BE8">
            <w:pPr>
              <w:pStyle w:val="TableParagraph"/>
              <w:spacing w:before="23" w:line="260" w:lineRule="atLeast"/>
              <w:ind w:hanging="1"/>
              <w:jc w:val="center"/>
              <w:rPr>
                <w:rFonts w:ascii="Arial" w:hAnsi="Arial" w:cs="Arial"/>
                <w:b/>
                <w:bCs/>
                <w:color w:val="231F20"/>
                <w:sz w:val="20"/>
                <w:szCs w:val="20"/>
              </w:rPr>
            </w:pPr>
            <w:r w:rsidRPr="007B3337">
              <w:rPr>
                <w:rFonts w:ascii="Arial" w:hAnsi="Arial" w:cs="Arial"/>
                <w:b/>
                <w:bCs/>
                <w:color w:val="231F20"/>
                <w:sz w:val="20"/>
                <w:szCs w:val="20"/>
              </w:rPr>
              <w:t>Single Entity or Its Specialist Subcontractors</w:t>
            </w:r>
          </w:p>
        </w:tc>
        <w:tc>
          <w:tcPr>
            <w:tcW w:w="2160" w:type="dxa"/>
            <w:tcBorders>
              <w:top w:val="single" w:sz="4" w:space="0" w:color="636466"/>
              <w:left w:val="single" w:sz="4" w:space="0" w:color="636466"/>
              <w:bottom w:val="single" w:sz="4" w:space="0" w:color="636466"/>
              <w:right w:val="single" w:sz="4" w:space="0" w:color="636466"/>
            </w:tcBorders>
          </w:tcPr>
          <w:p w14:paraId="7139C4DD" w14:textId="77777777" w:rsidR="006C7185" w:rsidRPr="007B3337" w:rsidRDefault="006C7185" w:rsidP="00E84BE8">
            <w:pPr>
              <w:pStyle w:val="TableParagraph"/>
              <w:spacing w:before="23" w:line="260" w:lineRule="atLeast"/>
              <w:ind w:firstLine="76"/>
              <w:jc w:val="center"/>
              <w:rPr>
                <w:rFonts w:ascii="Arial" w:hAnsi="Arial" w:cs="Arial"/>
                <w:b/>
                <w:bCs/>
                <w:color w:val="231F20"/>
                <w:sz w:val="20"/>
                <w:szCs w:val="20"/>
              </w:rPr>
            </w:pPr>
            <w:r w:rsidRPr="007B3337">
              <w:rPr>
                <w:rFonts w:ascii="Arial" w:hAnsi="Arial" w:cs="Arial"/>
                <w:b/>
                <w:bCs/>
                <w:color w:val="231F20"/>
                <w:sz w:val="20"/>
                <w:szCs w:val="20"/>
              </w:rPr>
              <w:t>Joint Venture or Its Specialist Subcontractors</w:t>
            </w:r>
          </w:p>
        </w:tc>
        <w:tc>
          <w:tcPr>
            <w:tcW w:w="1502" w:type="dxa"/>
            <w:tcBorders>
              <w:top w:val="single" w:sz="4" w:space="0" w:color="636466"/>
              <w:left w:val="single" w:sz="4" w:space="0" w:color="636466"/>
              <w:bottom w:val="single" w:sz="4" w:space="0" w:color="636466"/>
              <w:right w:val="single" w:sz="4" w:space="0" w:color="636466"/>
            </w:tcBorders>
          </w:tcPr>
          <w:p w14:paraId="50423F01" w14:textId="77777777" w:rsidR="006C7185" w:rsidRPr="007B3337" w:rsidRDefault="006C7185" w:rsidP="00E84BE8">
            <w:pPr>
              <w:pStyle w:val="TableParagraph"/>
              <w:spacing w:before="1" w:line="260" w:lineRule="atLeast"/>
              <w:ind w:left="95" w:right="51" w:firstLine="110"/>
              <w:rPr>
                <w:rFonts w:ascii="Arial" w:hAnsi="Arial" w:cs="Arial"/>
                <w:b/>
                <w:bCs/>
                <w:sz w:val="20"/>
                <w:szCs w:val="20"/>
              </w:rPr>
            </w:pPr>
            <w:r w:rsidRPr="007B3337">
              <w:rPr>
                <w:rFonts w:ascii="Arial" w:hAnsi="Arial" w:cs="Arial"/>
                <w:b/>
                <w:bCs/>
                <w:color w:val="231F20"/>
                <w:sz w:val="20"/>
                <w:szCs w:val="20"/>
              </w:rPr>
              <w:t xml:space="preserve">Submission </w:t>
            </w:r>
            <w:r w:rsidRPr="007B3337">
              <w:rPr>
                <w:rFonts w:ascii="Arial" w:hAnsi="Arial" w:cs="Arial"/>
                <w:b/>
                <w:bCs/>
                <w:color w:val="231F20"/>
                <w:w w:val="95"/>
                <w:sz w:val="20"/>
                <w:szCs w:val="20"/>
              </w:rPr>
              <w:t>Requirements</w:t>
            </w:r>
          </w:p>
        </w:tc>
      </w:tr>
      <w:tr w:rsidR="006C7185" w:rsidRPr="00F808EA" w14:paraId="41FC0A6E" w14:textId="77777777" w:rsidTr="00E84BE8">
        <w:trPr>
          <w:trHeight w:val="1226"/>
          <w:jc w:val="center"/>
        </w:trPr>
        <w:tc>
          <w:tcPr>
            <w:tcW w:w="3535" w:type="dxa"/>
            <w:tcBorders>
              <w:top w:val="single" w:sz="4" w:space="0" w:color="636466"/>
              <w:left w:val="single" w:sz="4" w:space="0" w:color="636466"/>
              <w:bottom w:val="single" w:sz="4" w:space="0" w:color="636466"/>
              <w:right w:val="single" w:sz="4" w:space="0" w:color="636466"/>
            </w:tcBorders>
          </w:tcPr>
          <w:p w14:paraId="4D8FEE51" w14:textId="77777777" w:rsidR="006C7185" w:rsidRPr="007B3337" w:rsidRDefault="006C7185" w:rsidP="00E84BE8">
            <w:pPr>
              <w:tabs>
                <w:tab w:val="left" w:leader="dot" w:pos="4380"/>
              </w:tabs>
              <w:spacing w:after="120"/>
              <w:ind w:left="115" w:right="79"/>
              <w:jc w:val="both"/>
              <w:rPr>
                <w:rFonts w:ascii="Arial" w:hAnsi="Arial" w:cs="Arial"/>
                <w:sz w:val="20"/>
                <w:szCs w:val="20"/>
              </w:rPr>
            </w:pPr>
            <w:r w:rsidRPr="000510E0">
              <w:rPr>
                <w:rFonts w:ascii="Arial" w:hAnsi="Arial" w:cs="Arial"/>
                <w:sz w:val="20"/>
                <w:szCs w:val="20"/>
              </w:rPr>
              <w:t>Availability of in-house personnel dedicated to EHS issues:</w:t>
            </w:r>
          </w:p>
          <w:p w14:paraId="25B67537" w14:textId="6795EB46" w:rsidR="006C7185" w:rsidRDefault="00515A63" w:rsidP="006C7185">
            <w:pPr>
              <w:pStyle w:val="ListParagraph"/>
              <w:numPr>
                <w:ilvl w:val="0"/>
                <w:numId w:val="15"/>
              </w:numPr>
              <w:tabs>
                <w:tab w:val="left" w:leader="dot" w:pos="4380"/>
              </w:tabs>
              <w:rPr>
                <w:rFonts w:ascii="Arial" w:hAnsi="Arial" w:cs="Arial"/>
                <w:sz w:val="20"/>
                <w:szCs w:val="20"/>
              </w:rPr>
            </w:pPr>
            <w:r>
              <w:rPr>
                <w:rFonts w:ascii="Arial" w:hAnsi="Arial" w:cs="Arial"/>
                <w:sz w:val="20"/>
                <w:szCs w:val="20"/>
              </w:rPr>
              <w:t>Trained personnel to ensure the proper implementation of environmental safeguards</w:t>
            </w:r>
          </w:p>
          <w:p w14:paraId="63BB8603" w14:textId="7D6FCA92" w:rsidR="006C7185" w:rsidRPr="00883CB3" w:rsidRDefault="00515A63" w:rsidP="006C7185">
            <w:pPr>
              <w:pStyle w:val="ListParagraph"/>
              <w:numPr>
                <w:ilvl w:val="0"/>
                <w:numId w:val="15"/>
              </w:numPr>
              <w:tabs>
                <w:tab w:val="left" w:leader="dot" w:pos="4380"/>
              </w:tabs>
              <w:rPr>
                <w:rFonts w:ascii="Arial" w:hAnsi="Arial" w:cs="Arial"/>
                <w:sz w:val="20"/>
                <w:szCs w:val="20"/>
              </w:rPr>
            </w:pPr>
            <w:r>
              <w:rPr>
                <w:rFonts w:ascii="Arial" w:hAnsi="Arial" w:cs="Arial"/>
                <w:sz w:val="20"/>
                <w:szCs w:val="20"/>
              </w:rPr>
              <w:t>Trained personnel to ensure occupational health and safety, and safety at work</w:t>
            </w:r>
          </w:p>
        </w:tc>
        <w:tc>
          <w:tcPr>
            <w:tcW w:w="2160" w:type="dxa"/>
            <w:tcBorders>
              <w:top w:val="single" w:sz="4" w:space="0" w:color="636466"/>
              <w:left w:val="single" w:sz="4" w:space="0" w:color="636466"/>
              <w:bottom w:val="single" w:sz="4" w:space="0" w:color="636466"/>
              <w:right w:val="single" w:sz="4" w:space="0" w:color="636466"/>
            </w:tcBorders>
          </w:tcPr>
          <w:p w14:paraId="2C11026C" w14:textId="77777777" w:rsidR="006C7185" w:rsidRPr="007B3337" w:rsidRDefault="006C7185" w:rsidP="00E84BE8">
            <w:pPr>
              <w:spacing w:before="31" w:after="31"/>
              <w:jc w:val="center"/>
              <w:rPr>
                <w:rFonts w:ascii="Arial" w:hAnsi="Arial" w:cs="Arial"/>
                <w:sz w:val="16"/>
                <w:szCs w:val="16"/>
              </w:rPr>
            </w:pPr>
            <w:r w:rsidRPr="007B3337">
              <w:rPr>
                <w:rFonts w:ascii="Arial" w:hAnsi="Arial" w:cs="Arial"/>
                <w:sz w:val="16"/>
                <w:szCs w:val="16"/>
              </w:rPr>
              <w:t>Must meet requirements</w:t>
            </w:r>
          </w:p>
          <w:p w14:paraId="2396C134" w14:textId="77777777" w:rsidR="006C7185" w:rsidRPr="007B3337" w:rsidRDefault="006C7185" w:rsidP="00E84BE8">
            <w:pPr>
              <w:pStyle w:val="TableParagraph"/>
              <w:spacing w:before="43"/>
              <w:ind w:left="166"/>
              <w:jc w:val="center"/>
              <w:rPr>
                <w:rFonts w:ascii="Arial" w:hAnsi="Arial" w:cs="Arial"/>
                <w:sz w:val="16"/>
                <w:szCs w:val="16"/>
              </w:rPr>
            </w:pPr>
          </w:p>
        </w:tc>
        <w:tc>
          <w:tcPr>
            <w:tcW w:w="2160" w:type="dxa"/>
            <w:tcBorders>
              <w:top w:val="single" w:sz="4" w:space="0" w:color="636466"/>
              <w:left w:val="single" w:sz="4" w:space="0" w:color="636466"/>
              <w:bottom w:val="single" w:sz="4" w:space="0" w:color="636466"/>
              <w:right w:val="single" w:sz="4" w:space="0" w:color="636466"/>
            </w:tcBorders>
          </w:tcPr>
          <w:p w14:paraId="697EA4CE" w14:textId="77777777" w:rsidR="006C7185" w:rsidRPr="00D024C6" w:rsidRDefault="006C7185" w:rsidP="00E84BE8">
            <w:pPr>
              <w:spacing w:before="31" w:after="31"/>
              <w:jc w:val="center"/>
              <w:rPr>
                <w:rFonts w:ascii="Arial" w:hAnsi="Arial" w:cs="Arial"/>
                <w:sz w:val="16"/>
                <w:szCs w:val="16"/>
              </w:rPr>
            </w:pPr>
            <w:r w:rsidRPr="00616740">
              <w:rPr>
                <w:rFonts w:ascii="Arial" w:hAnsi="Arial" w:cs="Arial"/>
                <w:sz w:val="16"/>
                <w:szCs w:val="16"/>
              </w:rPr>
              <w:t>One member must meet requirements</w:t>
            </w:r>
          </w:p>
          <w:p w14:paraId="3A856687" w14:textId="77777777" w:rsidR="006C7185" w:rsidRPr="00D024C6" w:rsidRDefault="006C7185" w:rsidP="00E84BE8">
            <w:pPr>
              <w:spacing w:before="31" w:after="31"/>
              <w:jc w:val="center"/>
              <w:rPr>
                <w:rFonts w:ascii="Arial" w:hAnsi="Arial" w:cs="Arial"/>
                <w:sz w:val="16"/>
                <w:szCs w:val="16"/>
              </w:rPr>
            </w:pPr>
          </w:p>
          <w:p w14:paraId="2ABB0DE7" w14:textId="77777777" w:rsidR="006C7185" w:rsidRPr="00BD03F8" w:rsidRDefault="006C7185" w:rsidP="00E84BE8">
            <w:pPr>
              <w:spacing w:before="31" w:after="31"/>
              <w:jc w:val="center"/>
              <w:rPr>
                <w:rFonts w:ascii="Arial" w:hAnsi="Arial" w:cs="Arial"/>
                <w:sz w:val="16"/>
                <w:szCs w:val="16"/>
              </w:rPr>
            </w:pPr>
            <w:r w:rsidRPr="00BD03F8">
              <w:rPr>
                <w:rFonts w:ascii="Arial" w:hAnsi="Arial" w:cs="Arial"/>
                <w:sz w:val="16"/>
                <w:szCs w:val="16"/>
              </w:rPr>
              <w:t>Or</w:t>
            </w:r>
          </w:p>
          <w:p w14:paraId="65112DFC" w14:textId="77777777" w:rsidR="006C7185" w:rsidRPr="00D024C6" w:rsidRDefault="006C7185" w:rsidP="00E84BE8">
            <w:pPr>
              <w:spacing w:before="31" w:after="31"/>
              <w:jc w:val="center"/>
              <w:rPr>
                <w:rFonts w:ascii="Arial" w:hAnsi="Arial" w:cs="Arial"/>
                <w:sz w:val="16"/>
                <w:szCs w:val="16"/>
              </w:rPr>
            </w:pPr>
          </w:p>
          <w:p w14:paraId="5F1DF8EF" w14:textId="77777777" w:rsidR="006C7185" w:rsidRPr="00D024C6" w:rsidRDefault="006C7185" w:rsidP="00E84BE8">
            <w:pPr>
              <w:spacing w:before="31" w:after="31"/>
              <w:jc w:val="center"/>
              <w:rPr>
                <w:rFonts w:ascii="Arial" w:hAnsi="Arial" w:cs="Arial"/>
                <w:sz w:val="16"/>
                <w:szCs w:val="16"/>
              </w:rPr>
            </w:pPr>
            <w:r w:rsidRPr="00616740">
              <w:rPr>
                <w:rFonts w:ascii="Arial" w:hAnsi="Arial" w:cs="Arial"/>
                <w:sz w:val="16"/>
                <w:szCs w:val="16"/>
              </w:rPr>
              <w:t xml:space="preserve">All </w:t>
            </w:r>
            <w:r w:rsidRPr="00D024C6">
              <w:rPr>
                <w:rFonts w:ascii="Arial" w:hAnsi="Arial" w:cs="Arial"/>
                <w:sz w:val="16"/>
                <w:szCs w:val="16"/>
              </w:rPr>
              <w:t>members must meet requirements</w:t>
            </w:r>
          </w:p>
          <w:p w14:paraId="1BE3C13E" w14:textId="77777777" w:rsidR="006C7185" w:rsidRPr="007B3337" w:rsidRDefault="006C7185" w:rsidP="00E84BE8">
            <w:pPr>
              <w:pStyle w:val="TableParagraph"/>
              <w:spacing w:before="52"/>
              <w:ind w:left="214"/>
              <w:jc w:val="center"/>
              <w:rPr>
                <w:rFonts w:ascii="Arial" w:hAnsi="Arial" w:cs="Arial"/>
                <w:sz w:val="16"/>
                <w:szCs w:val="16"/>
              </w:rPr>
            </w:pPr>
          </w:p>
        </w:tc>
        <w:tc>
          <w:tcPr>
            <w:tcW w:w="1502" w:type="dxa"/>
            <w:tcBorders>
              <w:top w:val="single" w:sz="4" w:space="0" w:color="636466"/>
              <w:left w:val="single" w:sz="4" w:space="0" w:color="636466"/>
              <w:bottom w:val="single" w:sz="4" w:space="0" w:color="636466"/>
              <w:right w:val="single" w:sz="4" w:space="0" w:color="636466"/>
            </w:tcBorders>
          </w:tcPr>
          <w:p w14:paraId="0B7927E4" w14:textId="77777777" w:rsidR="006C7185" w:rsidRPr="007B3337" w:rsidRDefault="006C7185" w:rsidP="00E84BE8">
            <w:pPr>
              <w:pStyle w:val="TableParagraph"/>
              <w:spacing w:before="43"/>
              <w:ind w:left="185"/>
              <w:jc w:val="center"/>
              <w:rPr>
                <w:rFonts w:ascii="Arial" w:hAnsi="Arial" w:cs="Arial"/>
                <w:sz w:val="16"/>
                <w:szCs w:val="16"/>
              </w:rPr>
            </w:pPr>
            <w:r w:rsidRPr="00D9056F">
              <w:rPr>
                <w:rFonts w:ascii="Arial" w:hAnsi="Arial" w:cs="Arial"/>
                <w:color w:val="000000" w:themeColor="text1"/>
                <w:sz w:val="16"/>
                <w:szCs w:val="16"/>
              </w:rPr>
              <w:t>Form EXP – 6</w:t>
            </w:r>
          </w:p>
        </w:tc>
      </w:tr>
    </w:tbl>
    <w:p w14:paraId="39CDB6C2" w14:textId="20D9E7D9" w:rsidR="00343BC7" w:rsidRDefault="00343BC7" w:rsidP="00553994"/>
    <w:p w14:paraId="62A02F12" w14:textId="77777777" w:rsidR="00343BC7" w:rsidRPr="00553994" w:rsidRDefault="00343BC7" w:rsidP="0055399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14:paraId="55142FD2" w14:textId="77777777" w:rsidR="004051AC" w:rsidRDefault="004051AC">
      <w:pPr>
        <w:pStyle w:val="i"/>
        <w:suppressAutoHyphens w:val="0"/>
        <w:rPr>
          <w:rFonts w:ascii="Arial" w:hAnsi="Arial" w:cs="Arial"/>
          <w:sz w:val="16"/>
        </w:rPr>
      </w:pPr>
    </w:p>
    <w:p w14:paraId="55142FE8" w14:textId="77777777" w:rsidR="004051AC" w:rsidRDefault="004051AC" w:rsidP="009205A7">
      <w:pPr>
        <w:pStyle w:val="Heading1"/>
        <w:spacing w:before="120" w:after="120"/>
        <w:ind w:right="288"/>
        <w:rPr>
          <w:sz w:val="20"/>
        </w:rPr>
      </w:pPr>
    </w:p>
    <w:sectPr w:rsidR="004051AC" w:rsidSect="002E5B5B">
      <w:headerReference w:type="even" r:id="rId11"/>
      <w:headerReference w:type="default" r:id="rId12"/>
      <w:footerReference w:type="even" r:id="rId13"/>
      <w:footerReference w:type="default" r:id="rId14"/>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0AC1E9" w14:textId="77777777" w:rsidR="007D0ED8" w:rsidRDefault="007D0ED8">
      <w:r>
        <w:separator/>
      </w:r>
    </w:p>
  </w:endnote>
  <w:endnote w:type="continuationSeparator" w:id="0">
    <w:p w14:paraId="4B4FC872" w14:textId="77777777" w:rsidR="007D0ED8" w:rsidRDefault="007D0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deal Sans Medium">
    <w:altName w:val="Calibri"/>
    <w:panose1 w:val="00000000000000000000"/>
    <w:charset w:val="00"/>
    <w:family w:val="modern"/>
    <w:notTrueType/>
    <w:pitch w:val="variable"/>
    <w:sig w:usb0="A10000FF" w:usb1="5000005B" w:usb2="00000000" w:usb3="00000000" w:csb0="0000009B"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deal Sans Light">
    <w:altName w:val="Calibri"/>
    <w:charset w:val="00"/>
    <w:family w:val="auto"/>
    <w:pitch w:val="variable"/>
    <w:sig w:usb0="A100007F" w:usb1="5000005B" w:usb2="00000000" w:usb3="00000000" w:csb0="0000009B"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687" w:usb1="00000013" w:usb2="00000000" w:usb3="00000000" w:csb0="0000009F" w:csb1="00000000"/>
  </w:font>
  <w:font w:name="Ideal Sans Semibold">
    <w:altName w:val="Calibri"/>
    <w:panose1 w:val="00000000000000000000"/>
    <w:charset w:val="00"/>
    <w:family w:val="modern"/>
    <w:notTrueType/>
    <w:pitch w:val="variable"/>
    <w:sig w:usb0="A10000FF" w:usb1="50000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4EE9B" w14:textId="77777777" w:rsidR="00E84BE8" w:rsidRDefault="00E84BE8" w:rsidP="0037383D">
    <w:pPr>
      <w:pStyle w:val="Footer"/>
      <w:pBdr>
        <w:top w:val="single" w:sz="6" w:space="1" w:color="auto"/>
      </w:pBdr>
      <w:tabs>
        <w:tab w:val="clear" w:pos="9504"/>
        <w:tab w:val="center" w:pos="3960"/>
        <w:tab w:val="right" w:pos="9657"/>
      </w:tabs>
      <w:spacing w:before="0"/>
      <w:rPr>
        <w:sz w:val="16"/>
        <w:szCs w:val="16"/>
        <w:lang w:val="en-US"/>
      </w:rPr>
    </w:pPr>
    <w:r w:rsidRPr="00CE2B60">
      <w:rPr>
        <w:rStyle w:val="PageNumber"/>
        <w:sz w:val="16"/>
        <w:szCs w:val="16"/>
        <w:lang w:val="en-US"/>
      </w:rPr>
      <w:t>Procurement of Works-Small Contract</w:t>
    </w:r>
    <w:r w:rsidRPr="00CE2B60">
      <w:rPr>
        <w:sz w:val="16"/>
        <w:szCs w:val="16"/>
        <w:lang w:val="en-US"/>
      </w:rPr>
      <w:t xml:space="preserve">                                                                                                </w:t>
    </w:r>
  </w:p>
  <w:p w14:paraId="55142FEF" w14:textId="38A751AB" w:rsidR="00E84BE8" w:rsidRDefault="00E84BE8" w:rsidP="0037383D">
    <w:pPr>
      <w:pStyle w:val="Footer"/>
      <w:pBdr>
        <w:top w:val="single" w:sz="6" w:space="1" w:color="auto"/>
      </w:pBdr>
      <w:tabs>
        <w:tab w:val="clear" w:pos="9504"/>
        <w:tab w:val="center" w:pos="3960"/>
        <w:tab w:val="right" w:pos="9657"/>
      </w:tabs>
      <w:spacing w:before="0"/>
      <w:rPr>
        <w:lang w:val="en-US"/>
      </w:rPr>
    </w:pPr>
    <w:r w:rsidRPr="00CE2B60">
      <w:rPr>
        <w:sz w:val="16"/>
        <w:szCs w:val="16"/>
        <w:lang w:val="en-US"/>
      </w:rPr>
      <w:t>Bidding Document for</w:t>
    </w:r>
    <w:r>
      <w:rPr>
        <w:sz w:val="16"/>
        <w:szCs w:val="16"/>
        <w:lang w:val="en-US"/>
      </w:rPr>
      <w:t xml:space="preserve"> </w:t>
    </w:r>
    <w:proofErr w:type="spellStart"/>
    <w:r w:rsidRPr="00B1667D">
      <w:rPr>
        <w:sz w:val="16"/>
        <w:szCs w:val="16"/>
      </w:rPr>
      <w:t>Construction</w:t>
    </w:r>
    <w:proofErr w:type="spellEnd"/>
    <w:r w:rsidRPr="00B1667D">
      <w:rPr>
        <w:sz w:val="16"/>
        <w:szCs w:val="16"/>
      </w:rPr>
      <w:t xml:space="preserve"> </w:t>
    </w:r>
    <w:proofErr w:type="spellStart"/>
    <w:r w:rsidRPr="00B1667D">
      <w:rPr>
        <w:sz w:val="16"/>
        <w:szCs w:val="16"/>
      </w:rPr>
      <w:t>of</w:t>
    </w:r>
    <w:proofErr w:type="spellEnd"/>
    <w:r w:rsidRPr="00B1667D">
      <w:rPr>
        <w:sz w:val="16"/>
        <w:szCs w:val="16"/>
      </w:rPr>
      <w:t xml:space="preserve"> a central </w:t>
    </w:r>
    <w:proofErr w:type="spellStart"/>
    <w:r w:rsidRPr="00B1667D">
      <w:rPr>
        <w:sz w:val="16"/>
        <w:szCs w:val="16"/>
      </w:rPr>
      <w:t>level</w:t>
    </w:r>
    <w:proofErr w:type="spellEnd"/>
    <w:r w:rsidRPr="00B1667D">
      <w:rPr>
        <w:sz w:val="16"/>
        <w:szCs w:val="16"/>
      </w:rPr>
      <w:t xml:space="preserve"> </w:t>
    </w:r>
    <w:proofErr w:type="spellStart"/>
    <w:r w:rsidRPr="00B1667D">
      <w:rPr>
        <w:sz w:val="16"/>
        <w:szCs w:val="16"/>
      </w:rPr>
      <w:t>cold</w:t>
    </w:r>
    <w:proofErr w:type="spellEnd"/>
    <w:r w:rsidRPr="00B1667D">
      <w:rPr>
        <w:sz w:val="16"/>
        <w:szCs w:val="16"/>
      </w:rPr>
      <w:t xml:space="preserve"> </w:t>
    </w:r>
    <w:proofErr w:type="spellStart"/>
    <w:r w:rsidRPr="00B1667D">
      <w:rPr>
        <w:sz w:val="16"/>
        <w:szCs w:val="16"/>
      </w:rPr>
      <w:t>chain</w:t>
    </w:r>
    <w:proofErr w:type="spellEnd"/>
    <w:r w:rsidRPr="00B1667D">
      <w:rPr>
        <w:sz w:val="16"/>
        <w:szCs w:val="16"/>
      </w:rPr>
      <w:t xml:space="preserve"> </w:t>
    </w:r>
    <w:proofErr w:type="spellStart"/>
    <w:r w:rsidRPr="00B1667D">
      <w:rPr>
        <w:sz w:val="16"/>
        <w:szCs w:val="16"/>
      </w:rPr>
      <w:t>facility</w:t>
    </w:r>
    <w:proofErr w:type="spellEnd"/>
    <w:r w:rsidRPr="00B1667D">
      <w:rPr>
        <w:sz w:val="16"/>
        <w:szCs w:val="16"/>
      </w:rPr>
      <w:t xml:space="preserve"> and </w:t>
    </w:r>
    <w:proofErr w:type="spellStart"/>
    <w:r w:rsidRPr="00B1667D">
      <w:rPr>
        <w:sz w:val="16"/>
        <w:szCs w:val="16"/>
      </w:rPr>
      <w:t>complex</w:t>
    </w:r>
    <w:proofErr w:type="spellEnd"/>
    <w:r w:rsidRPr="00B1667D">
      <w:rPr>
        <w:sz w:val="16"/>
        <w:szCs w:val="16"/>
      </w:rPr>
      <w:t xml:space="preserve"> at </w:t>
    </w:r>
    <w:proofErr w:type="spellStart"/>
    <w:r w:rsidRPr="00B1667D">
      <w:rPr>
        <w:sz w:val="16"/>
        <w:szCs w:val="16"/>
      </w:rPr>
      <w:t>Hulhumale</w:t>
    </w:r>
    <w:proofErr w:type="spellEnd"/>
    <w:r w:rsidRPr="00B1667D">
      <w:rPr>
        <w:sz w:val="16"/>
        <w:szCs w:val="16"/>
      </w:rPr>
      <w:t>’ Island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42FF0" w14:textId="551E830C" w:rsidR="00E84BE8" w:rsidRPr="009A5CA8" w:rsidRDefault="00E84BE8" w:rsidP="0037383D">
    <w:pPr>
      <w:pStyle w:val="Footer"/>
      <w:pBdr>
        <w:top w:val="single" w:sz="6" w:space="1" w:color="auto"/>
      </w:pBdr>
      <w:tabs>
        <w:tab w:val="clear" w:pos="9504"/>
        <w:tab w:val="center" w:pos="5400"/>
        <w:tab w:val="right" w:pos="9657"/>
      </w:tabs>
      <w:spacing w:before="0"/>
      <w:rPr>
        <w:lang w:val="en-US"/>
      </w:rPr>
    </w:pPr>
    <w:r w:rsidRPr="00CE2B60">
      <w:rPr>
        <w:sz w:val="16"/>
        <w:szCs w:val="16"/>
        <w:lang w:val="en-US"/>
      </w:rPr>
      <w:t xml:space="preserve">Bidding Document for </w:t>
    </w:r>
    <w:proofErr w:type="spellStart"/>
    <w:r w:rsidRPr="00B1667D">
      <w:rPr>
        <w:sz w:val="16"/>
        <w:szCs w:val="16"/>
      </w:rPr>
      <w:t>Construction</w:t>
    </w:r>
    <w:proofErr w:type="spellEnd"/>
    <w:r w:rsidRPr="00B1667D">
      <w:rPr>
        <w:sz w:val="16"/>
        <w:szCs w:val="16"/>
      </w:rPr>
      <w:t xml:space="preserve"> </w:t>
    </w:r>
    <w:proofErr w:type="spellStart"/>
    <w:r w:rsidRPr="00B1667D">
      <w:rPr>
        <w:sz w:val="16"/>
        <w:szCs w:val="16"/>
      </w:rPr>
      <w:t>of</w:t>
    </w:r>
    <w:proofErr w:type="spellEnd"/>
    <w:r w:rsidRPr="00B1667D">
      <w:rPr>
        <w:sz w:val="16"/>
        <w:szCs w:val="16"/>
      </w:rPr>
      <w:t xml:space="preserve"> a central </w:t>
    </w:r>
    <w:proofErr w:type="spellStart"/>
    <w:r w:rsidRPr="00B1667D">
      <w:rPr>
        <w:sz w:val="16"/>
        <w:szCs w:val="16"/>
      </w:rPr>
      <w:t>level</w:t>
    </w:r>
    <w:proofErr w:type="spellEnd"/>
    <w:r w:rsidRPr="00B1667D">
      <w:rPr>
        <w:sz w:val="16"/>
        <w:szCs w:val="16"/>
      </w:rPr>
      <w:t xml:space="preserve"> </w:t>
    </w:r>
    <w:proofErr w:type="spellStart"/>
    <w:r w:rsidRPr="00B1667D">
      <w:rPr>
        <w:sz w:val="16"/>
        <w:szCs w:val="16"/>
      </w:rPr>
      <w:t>cold</w:t>
    </w:r>
    <w:proofErr w:type="spellEnd"/>
    <w:r w:rsidRPr="00B1667D">
      <w:rPr>
        <w:sz w:val="16"/>
        <w:szCs w:val="16"/>
      </w:rPr>
      <w:t xml:space="preserve"> </w:t>
    </w:r>
    <w:proofErr w:type="spellStart"/>
    <w:r w:rsidRPr="00B1667D">
      <w:rPr>
        <w:sz w:val="16"/>
        <w:szCs w:val="16"/>
      </w:rPr>
      <w:t>chain</w:t>
    </w:r>
    <w:proofErr w:type="spellEnd"/>
    <w:r w:rsidRPr="00B1667D">
      <w:rPr>
        <w:sz w:val="16"/>
        <w:szCs w:val="16"/>
      </w:rPr>
      <w:t xml:space="preserve"> </w:t>
    </w:r>
    <w:proofErr w:type="spellStart"/>
    <w:r w:rsidRPr="00B1667D">
      <w:rPr>
        <w:sz w:val="16"/>
        <w:szCs w:val="16"/>
      </w:rPr>
      <w:t>facility</w:t>
    </w:r>
    <w:proofErr w:type="spellEnd"/>
    <w:r w:rsidRPr="00B1667D">
      <w:rPr>
        <w:sz w:val="16"/>
        <w:szCs w:val="16"/>
      </w:rPr>
      <w:t xml:space="preserve"> and </w:t>
    </w:r>
    <w:proofErr w:type="spellStart"/>
    <w:r w:rsidRPr="00B1667D">
      <w:rPr>
        <w:sz w:val="16"/>
        <w:szCs w:val="16"/>
      </w:rPr>
      <w:t>complex</w:t>
    </w:r>
    <w:proofErr w:type="spellEnd"/>
    <w:r w:rsidRPr="00B1667D">
      <w:rPr>
        <w:sz w:val="16"/>
        <w:szCs w:val="16"/>
      </w:rPr>
      <w:t xml:space="preserve"> at </w:t>
    </w:r>
    <w:proofErr w:type="spellStart"/>
    <w:r w:rsidRPr="00B1667D">
      <w:rPr>
        <w:sz w:val="16"/>
        <w:szCs w:val="16"/>
      </w:rPr>
      <w:t>Hulhumale</w:t>
    </w:r>
    <w:proofErr w:type="spellEnd"/>
    <w:r w:rsidRPr="00B1667D">
      <w:rPr>
        <w:sz w:val="16"/>
        <w:szCs w:val="16"/>
      </w:rPr>
      <w:t>’ Island</w:t>
    </w:r>
    <w:r w:rsidRPr="00CE2B60">
      <w:rPr>
        <w:rStyle w:val="PageNumber"/>
        <w:sz w:val="16"/>
        <w:szCs w:val="16"/>
        <w:lang w:val="en-US"/>
      </w:rPr>
      <w:t xml:space="preserve">                                                                                              Procurement of Works-Small Contract</w:t>
    </w:r>
  </w:p>
  <w:p w14:paraId="55142FF1" w14:textId="77777777" w:rsidR="00E84BE8" w:rsidRDefault="00E84BE8" w:rsidP="000660E6">
    <w:pPr>
      <w:pStyle w:val="Footer"/>
      <w:tabs>
        <w:tab w:val="clear" w:pos="9504"/>
        <w:tab w:val="right" w:pos="9666"/>
      </w:tabs>
      <w:spacing w:before="0"/>
      <w:rPr>
        <w:lang w:val="en-US"/>
      </w:rPr>
    </w:pPr>
    <w:r>
      <w:rPr>
        <w:sz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F7D7B" w14:textId="77777777" w:rsidR="007D0ED8" w:rsidRDefault="007D0ED8">
      <w:r>
        <w:separator/>
      </w:r>
    </w:p>
  </w:footnote>
  <w:footnote w:type="continuationSeparator" w:id="0">
    <w:p w14:paraId="6FDF8735" w14:textId="77777777" w:rsidR="007D0ED8" w:rsidRDefault="007D0E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42FED" w14:textId="6DD82238" w:rsidR="00E84BE8" w:rsidRDefault="00E84BE8">
    <w:pPr>
      <w:pStyle w:val="Header"/>
      <w:tabs>
        <w:tab w:val="clear" w:pos="9000"/>
        <w:tab w:val="right" w:pos="9657"/>
      </w:tabs>
      <w:rPr>
        <w:lang w:val="en-US"/>
      </w:rPr>
    </w:pPr>
    <w:r>
      <w:rPr>
        <w:rStyle w:val="PageNumber"/>
        <w:rFonts w:cs="Arial"/>
        <w:sz w:val="16"/>
      </w:rPr>
      <w:t>3-</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Pr>
        <w:rStyle w:val="PageNumber"/>
        <w:rFonts w:cs="Arial"/>
        <w:noProof/>
        <w:sz w:val="16"/>
        <w:lang w:val="en-US"/>
      </w:rPr>
      <w:t>8</w:t>
    </w:r>
    <w:r>
      <w:rPr>
        <w:rStyle w:val="PageNumber"/>
        <w:rFonts w:cs="Arial"/>
        <w:sz w:val="16"/>
        <w:lang w:val="en-US"/>
      </w:rPr>
      <w:fldChar w:fldCharType="end"/>
    </w:r>
    <w:r>
      <w:rPr>
        <w:rStyle w:val="PageNumber"/>
        <w:rFonts w:cs="Arial"/>
        <w:sz w:val="16"/>
        <w:lang w:val="en-US"/>
      </w:rPr>
      <w:tab/>
      <w:t>Section 3: Evaluation and Qualification Criteria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42FEE" w14:textId="504B57ED" w:rsidR="00E84BE8" w:rsidRDefault="00E84BE8">
    <w:pPr>
      <w:pStyle w:val="Header"/>
      <w:tabs>
        <w:tab w:val="clear" w:pos="9000"/>
        <w:tab w:val="right" w:pos="9666"/>
      </w:tabs>
    </w:pPr>
    <w:r>
      <w:rPr>
        <w:rStyle w:val="PageNumber"/>
        <w:rFonts w:cs="Arial"/>
        <w:sz w:val="16"/>
        <w:lang w:val="en-US"/>
      </w:rPr>
      <w:t>Section</w:t>
    </w:r>
    <w:r>
      <w:rPr>
        <w:rStyle w:val="PageNumber"/>
        <w:rFonts w:cs="Arial"/>
        <w:sz w:val="16"/>
      </w:rPr>
      <w:t xml:space="preserve"> 3: </w:t>
    </w:r>
    <w:r w:rsidRPr="009A5CA8">
      <w:rPr>
        <w:rStyle w:val="PageNumber"/>
        <w:rFonts w:cs="Arial"/>
        <w:sz w:val="16"/>
        <w:lang w:val="en-US"/>
      </w:rPr>
      <w:t>Evaluation</w:t>
    </w:r>
    <w:r>
      <w:rPr>
        <w:rStyle w:val="PageNumber"/>
        <w:rFonts w:cs="Arial"/>
        <w:sz w:val="16"/>
      </w:rPr>
      <w:t xml:space="preserve"> </w:t>
    </w:r>
    <w:r>
      <w:rPr>
        <w:rStyle w:val="PageNumber"/>
        <w:rFonts w:cs="Arial"/>
        <w:sz w:val="16"/>
        <w:lang w:val="en-US"/>
      </w:rPr>
      <w:t>and Qualification Criteria</w:t>
    </w:r>
    <w:r>
      <w:rPr>
        <w:rStyle w:val="PageNumber"/>
        <w:rFonts w:cs="Arial"/>
        <w:sz w:val="16"/>
      </w:rPr>
      <w:tab/>
      <w:t>3-</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w:t>
    </w:r>
    <w:r>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A924B02"/>
    <w:lvl w:ilvl="0">
      <w:start w:val="1"/>
      <w:numFmt w:val="decimal"/>
      <w:lvlText w:val="%1."/>
      <w:lvlJc w:val="left"/>
      <w:pPr>
        <w:tabs>
          <w:tab w:val="num" w:pos="360"/>
        </w:tabs>
        <w:ind w:left="360" w:hanging="360"/>
      </w:pPr>
    </w:lvl>
  </w:abstractNum>
  <w:abstractNum w:abstractNumId="1"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137407C6"/>
    <w:multiLevelType w:val="multilevel"/>
    <w:tmpl w:val="F52E8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E605185"/>
    <w:multiLevelType w:val="hybridMultilevel"/>
    <w:tmpl w:val="6B38A920"/>
    <w:lvl w:ilvl="0" w:tplc="B20299C0">
      <w:start w:val="1"/>
      <w:numFmt w:val="decimal"/>
      <w:lvlText w:val="(%1)"/>
      <w:lvlJc w:val="left"/>
      <w:pPr>
        <w:ind w:left="360" w:hanging="360"/>
      </w:pPr>
      <w:rPr>
        <w:rFonts w:ascii="Arial" w:hAnsi="Arial"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0CD664E"/>
    <w:multiLevelType w:val="hybridMultilevel"/>
    <w:tmpl w:val="E10AD124"/>
    <w:lvl w:ilvl="0" w:tplc="6584EC10">
      <w:start w:val="1"/>
      <w:numFmt w:val="decimal"/>
      <w:lvlText w:val="%1-"/>
      <w:lvlJc w:val="left"/>
      <w:pPr>
        <w:ind w:left="44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6" w15:restartNumberingAfterBreak="0">
    <w:nsid w:val="31177B87"/>
    <w:multiLevelType w:val="hybridMultilevel"/>
    <w:tmpl w:val="B89A7048"/>
    <w:lvl w:ilvl="0" w:tplc="E2069F2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15:restartNumberingAfterBreak="0">
    <w:nsid w:val="3D593FB1"/>
    <w:multiLevelType w:val="hybridMultilevel"/>
    <w:tmpl w:val="6CDE207C"/>
    <w:lvl w:ilvl="0" w:tplc="B20299C0">
      <w:start w:val="1"/>
      <w:numFmt w:val="decimal"/>
      <w:lvlText w:val="(%1)"/>
      <w:lvlJc w:val="left"/>
      <w:pPr>
        <w:ind w:left="432" w:hanging="360"/>
      </w:pPr>
      <w:rPr>
        <w:rFonts w:ascii="Arial" w:hAnsi="Arial" w:cs="Arial" w:hint="default"/>
        <w:b w:val="0"/>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8" w15:restartNumberingAfterBreak="0">
    <w:nsid w:val="3E60258F"/>
    <w:multiLevelType w:val="hybridMultilevel"/>
    <w:tmpl w:val="E1EA48BC"/>
    <w:lvl w:ilvl="0" w:tplc="586C88D6">
      <w:start w:val="1"/>
      <w:numFmt w:val="low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9"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55736319"/>
    <w:multiLevelType w:val="multilevel"/>
    <w:tmpl w:val="266AFCDA"/>
    <w:lvl w:ilvl="0">
      <w:start w:val="2"/>
      <w:numFmt w:val="decimal"/>
      <w:lvlText w:val="%1"/>
      <w:lvlJc w:val="left"/>
      <w:pPr>
        <w:ind w:left="360" w:hanging="360"/>
      </w:pPr>
      <w:rPr>
        <w:rFonts w:ascii="Ideal Sans Medium" w:hint="default"/>
      </w:rPr>
    </w:lvl>
    <w:lvl w:ilvl="1">
      <w:start w:val="5"/>
      <w:numFmt w:val="decimal"/>
      <w:lvlText w:val="%1.%2"/>
      <w:lvlJc w:val="left"/>
      <w:pPr>
        <w:ind w:left="360" w:hanging="360"/>
      </w:pPr>
      <w:rPr>
        <w:rFonts w:ascii="Ideal Sans Medium" w:hint="default"/>
      </w:rPr>
    </w:lvl>
    <w:lvl w:ilvl="2">
      <w:start w:val="1"/>
      <w:numFmt w:val="decimal"/>
      <w:lvlText w:val="%1.%2.%3"/>
      <w:lvlJc w:val="left"/>
      <w:pPr>
        <w:ind w:left="720" w:hanging="720"/>
      </w:pPr>
      <w:rPr>
        <w:rFonts w:ascii="Ideal Sans Medium" w:hint="default"/>
      </w:rPr>
    </w:lvl>
    <w:lvl w:ilvl="3">
      <w:start w:val="1"/>
      <w:numFmt w:val="decimal"/>
      <w:lvlText w:val="%1.%2.%3.%4"/>
      <w:lvlJc w:val="left"/>
      <w:pPr>
        <w:ind w:left="720" w:hanging="720"/>
      </w:pPr>
      <w:rPr>
        <w:rFonts w:ascii="Ideal Sans Medium" w:hint="default"/>
      </w:rPr>
    </w:lvl>
    <w:lvl w:ilvl="4">
      <w:start w:val="1"/>
      <w:numFmt w:val="decimal"/>
      <w:lvlText w:val="%1.%2.%3.%4.%5"/>
      <w:lvlJc w:val="left"/>
      <w:pPr>
        <w:ind w:left="1080" w:hanging="1080"/>
      </w:pPr>
      <w:rPr>
        <w:rFonts w:ascii="Ideal Sans Medium" w:hint="default"/>
      </w:rPr>
    </w:lvl>
    <w:lvl w:ilvl="5">
      <w:start w:val="1"/>
      <w:numFmt w:val="decimal"/>
      <w:lvlText w:val="%1.%2.%3.%4.%5.%6"/>
      <w:lvlJc w:val="left"/>
      <w:pPr>
        <w:ind w:left="1080" w:hanging="1080"/>
      </w:pPr>
      <w:rPr>
        <w:rFonts w:ascii="Ideal Sans Medium" w:hint="default"/>
      </w:rPr>
    </w:lvl>
    <w:lvl w:ilvl="6">
      <w:start w:val="1"/>
      <w:numFmt w:val="decimal"/>
      <w:lvlText w:val="%1.%2.%3.%4.%5.%6.%7"/>
      <w:lvlJc w:val="left"/>
      <w:pPr>
        <w:ind w:left="1440" w:hanging="1440"/>
      </w:pPr>
      <w:rPr>
        <w:rFonts w:ascii="Ideal Sans Medium" w:hint="default"/>
      </w:rPr>
    </w:lvl>
    <w:lvl w:ilvl="7">
      <w:start w:val="1"/>
      <w:numFmt w:val="decimal"/>
      <w:lvlText w:val="%1.%2.%3.%4.%5.%6.%7.%8"/>
      <w:lvlJc w:val="left"/>
      <w:pPr>
        <w:ind w:left="1440" w:hanging="1440"/>
      </w:pPr>
      <w:rPr>
        <w:rFonts w:ascii="Ideal Sans Medium" w:hint="default"/>
      </w:rPr>
    </w:lvl>
    <w:lvl w:ilvl="8">
      <w:start w:val="1"/>
      <w:numFmt w:val="decimal"/>
      <w:lvlText w:val="%1.%2.%3.%4.%5.%6.%7.%8.%9"/>
      <w:lvlJc w:val="left"/>
      <w:pPr>
        <w:ind w:left="1800" w:hanging="1800"/>
      </w:pPr>
      <w:rPr>
        <w:rFonts w:ascii="Ideal Sans Medium" w:hint="default"/>
      </w:rPr>
    </w:lvl>
  </w:abstractNum>
  <w:abstractNum w:abstractNumId="11" w15:restartNumberingAfterBreak="0">
    <w:nsid w:val="5A8737DC"/>
    <w:multiLevelType w:val="hybridMultilevel"/>
    <w:tmpl w:val="D7D0F832"/>
    <w:lvl w:ilvl="0" w:tplc="4BAED240">
      <w:start w:val="1"/>
      <w:numFmt w:val="upperLetter"/>
      <w:lvlText w:val="%1."/>
      <w:lvlJc w:val="center"/>
      <w:pPr>
        <w:tabs>
          <w:tab w:val="num" w:pos="936"/>
        </w:tabs>
        <w:ind w:left="648" w:hanging="72"/>
      </w:pPr>
      <w:rPr>
        <w:rFonts w:ascii="Arial" w:hAnsi="Arial" w:hint="default"/>
        <w:b/>
        <w:i w:val="0"/>
        <w:sz w:val="24"/>
      </w:rPr>
    </w:lvl>
    <w:lvl w:ilvl="1" w:tplc="9B14BA70" w:tentative="1">
      <w:start w:val="1"/>
      <w:numFmt w:val="lowerLetter"/>
      <w:lvlText w:val="%2."/>
      <w:lvlJc w:val="left"/>
      <w:pPr>
        <w:tabs>
          <w:tab w:val="num" w:pos="1656"/>
        </w:tabs>
        <w:ind w:left="1656" w:hanging="360"/>
      </w:pPr>
    </w:lvl>
    <w:lvl w:ilvl="2" w:tplc="FB602612" w:tentative="1">
      <w:start w:val="1"/>
      <w:numFmt w:val="lowerRoman"/>
      <w:lvlText w:val="%3."/>
      <w:lvlJc w:val="right"/>
      <w:pPr>
        <w:tabs>
          <w:tab w:val="num" w:pos="2376"/>
        </w:tabs>
        <w:ind w:left="2376" w:hanging="180"/>
      </w:pPr>
    </w:lvl>
    <w:lvl w:ilvl="3" w:tplc="DC6231B0" w:tentative="1">
      <w:start w:val="1"/>
      <w:numFmt w:val="decimal"/>
      <w:lvlText w:val="%4."/>
      <w:lvlJc w:val="left"/>
      <w:pPr>
        <w:tabs>
          <w:tab w:val="num" w:pos="3096"/>
        </w:tabs>
        <w:ind w:left="3096" w:hanging="360"/>
      </w:pPr>
    </w:lvl>
    <w:lvl w:ilvl="4" w:tplc="96746336" w:tentative="1">
      <w:start w:val="1"/>
      <w:numFmt w:val="lowerLetter"/>
      <w:lvlText w:val="%5."/>
      <w:lvlJc w:val="left"/>
      <w:pPr>
        <w:tabs>
          <w:tab w:val="num" w:pos="3816"/>
        </w:tabs>
        <w:ind w:left="3816" w:hanging="360"/>
      </w:pPr>
    </w:lvl>
    <w:lvl w:ilvl="5" w:tplc="99943800" w:tentative="1">
      <w:start w:val="1"/>
      <w:numFmt w:val="lowerRoman"/>
      <w:lvlText w:val="%6."/>
      <w:lvlJc w:val="right"/>
      <w:pPr>
        <w:tabs>
          <w:tab w:val="num" w:pos="4536"/>
        </w:tabs>
        <w:ind w:left="4536" w:hanging="180"/>
      </w:pPr>
    </w:lvl>
    <w:lvl w:ilvl="6" w:tplc="E8BC04FC" w:tentative="1">
      <w:start w:val="1"/>
      <w:numFmt w:val="decimal"/>
      <w:lvlText w:val="%7."/>
      <w:lvlJc w:val="left"/>
      <w:pPr>
        <w:tabs>
          <w:tab w:val="num" w:pos="5256"/>
        </w:tabs>
        <w:ind w:left="5256" w:hanging="360"/>
      </w:pPr>
    </w:lvl>
    <w:lvl w:ilvl="7" w:tplc="AB4640BA" w:tentative="1">
      <w:start w:val="1"/>
      <w:numFmt w:val="lowerLetter"/>
      <w:lvlText w:val="%8."/>
      <w:lvlJc w:val="left"/>
      <w:pPr>
        <w:tabs>
          <w:tab w:val="num" w:pos="5976"/>
        </w:tabs>
        <w:ind w:left="5976" w:hanging="360"/>
      </w:pPr>
    </w:lvl>
    <w:lvl w:ilvl="8" w:tplc="7AB6344A" w:tentative="1">
      <w:start w:val="1"/>
      <w:numFmt w:val="lowerRoman"/>
      <w:lvlText w:val="%9."/>
      <w:lvlJc w:val="right"/>
      <w:pPr>
        <w:tabs>
          <w:tab w:val="num" w:pos="6696"/>
        </w:tabs>
        <w:ind w:left="6696" w:hanging="180"/>
      </w:pPr>
    </w:lvl>
  </w:abstractNum>
  <w:abstractNum w:abstractNumId="12" w15:restartNumberingAfterBreak="0">
    <w:nsid w:val="61720EC3"/>
    <w:multiLevelType w:val="hybridMultilevel"/>
    <w:tmpl w:val="E5C41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C3541A"/>
    <w:multiLevelType w:val="hybridMultilevel"/>
    <w:tmpl w:val="6F3E35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762B1888"/>
    <w:multiLevelType w:val="hybridMultilevel"/>
    <w:tmpl w:val="4A727138"/>
    <w:lvl w:ilvl="0" w:tplc="0E4CC88A">
      <w:start w:val="1"/>
      <w:numFmt w:val="lowerRoman"/>
      <w:lvlText w:val="(%1)"/>
      <w:lvlJc w:val="left"/>
      <w:pPr>
        <w:ind w:left="1800" w:hanging="720"/>
      </w:pPr>
      <w:rPr>
        <w:rFonts w:ascii="Arial" w:hAnsi="Arial" w:cs="Arial" w:hint="default"/>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7856453D"/>
    <w:multiLevelType w:val="hybridMultilevel"/>
    <w:tmpl w:val="4E0C8248"/>
    <w:lvl w:ilvl="0" w:tplc="A01A92C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8125F4"/>
    <w:multiLevelType w:val="hybridMultilevel"/>
    <w:tmpl w:val="56CAF616"/>
    <w:lvl w:ilvl="0" w:tplc="6392316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049838006">
    <w:abstractNumId w:val="0"/>
  </w:num>
  <w:num w:numId="2" w16cid:durableId="593900520">
    <w:abstractNumId w:val="9"/>
  </w:num>
  <w:num w:numId="3" w16cid:durableId="814949614">
    <w:abstractNumId w:val="1"/>
  </w:num>
  <w:num w:numId="4" w16cid:durableId="165874039">
    <w:abstractNumId w:val="11"/>
  </w:num>
  <w:num w:numId="5" w16cid:durableId="277957933">
    <w:abstractNumId w:val="3"/>
  </w:num>
  <w:num w:numId="6" w16cid:durableId="1061170323">
    <w:abstractNumId w:val="13"/>
  </w:num>
  <w:num w:numId="7" w16cid:durableId="695732320">
    <w:abstractNumId w:val="8"/>
  </w:num>
  <w:num w:numId="8" w16cid:durableId="1887645375">
    <w:abstractNumId w:val="16"/>
  </w:num>
  <w:num w:numId="9" w16cid:durableId="789402665">
    <w:abstractNumId w:val="4"/>
  </w:num>
  <w:num w:numId="10" w16cid:durableId="550923894">
    <w:abstractNumId w:val="7"/>
  </w:num>
  <w:num w:numId="11" w16cid:durableId="1336033156">
    <w:abstractNumId w:val="14"/>
  </w:num>
  <w:num w:numId="12" w16cid:durableId="1529371512">
    <w:abstractNumId w:val="15"/>
  </w:num>
  <w:num w:numId="13" w16cid:durableId="532040729">
    <w:abstractNumId w:val="12"/>
  </w:num>
  <w:num w:numId="14" w16cid:durableId="1071850767">
    <w:abstractNumId w:val="10"/>
  </w:num>
  <w:num w:numId="15" w16cid:durableId="307396019">
    <w:abstractNumId w:val="6"/>
  </w:num>
  <w:num w:numId="16" w16cid:durableId="255332873">
    <w:abstractNumId w:val="2"/>
  </w:num>
  <w:num w:numId="17" w16cid:durableId="17871917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eMail"/>
  <w:defaultTabStop w:val="720"/>
  <w:evenAndOddHeaders/>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FA2"/>
    <w:rsid w:val="00007E16"/>
    <w:rsid w:val="00014EC6"/>
    <w:rsid w:val="000240DA"/>
    <w:rsid w:val="000247CC"/>
    <w:rsid w:val="00030078"/>
    <w:rsid w:val="00034BE8"/>
    <w:rsid w:val="00035642"/>
    <w:rsid w:val="00044607"/>
    <w:rsid w:val="000446BC"/>
    <w:rsid w:val="000450B9"/>
    <w:rsid w:val="00046FF7"/>
    <w:rsid w:val="00047D4E"/>
    <w:rsid w:val="000528B5"/>
    <w:rsid w:val="00054CF2"/>
    <w:rsid w:val="00056592"/>
    <w:rsid w:val="000660E6"/>
    <w:rsid w:val="00072DE9"/>
    <w:rsid w:val="00077499"/>
    <w:rsid w:val="000A6A36"/>
    <w:rsid w:val="000B1BF9"/>
    <w:rsid w:val="000B6E1C"/>
    <w:rsid w:val="000C4D90"/>
    <w:rsid w:val="000E5135"/>
    <w:rsid w:val="000E75F4"/>
    <w:rsid w:val="000F23CB"/>
    <w:rsid w:val="000F72CD"/>
    <w:rsid w:val="0010410A"/>
    <w:rsid w:val="001106BF"/>
    <w:rsid w:val="00113791"/>
    <w:rsid w:val="00116888"/>
    <w:rsid w:val="00126376"/>
    <w:rsid w:val="00126E65"/>
    <w:rsid w:val="00130AE8"/>
    <w:rsid w:val="00130B18"/>
    <w:rsid w:val="00132020"/>
    <w:rsid w:val="00133AEF"/>
    <w:rsid w:val="00143DCF"/>
    <w:rsid w:val="001513FC"/>
    <w:rsid w:val="00151ACA"/>
    <w:rsid w:val="00166BC7"/>
    <w:rsid w:val="001774B6"/>
    <w:rsid w:val="00183719"/>
    <w:rsid w:val="00184248"/>
    <w:rsid w:val="00185262"/>
    <w:rsid w:val="0018535C"/>
    <w:rsid w:val="001912FA"/>
    <w:rsid w:val="00195162"/>
    <w:rsid w:val="001B1290"/>
    <w:rsid w:val="001E0940"/>
    <w:rsid w:val="001E1A01"/>
    <w:rsid w:val="001E540B"/>
    <w:rsid w:val="001F3529"/>
    <w:rsid w:val="001F5C5B"/>
    <w:rsid w:val="001F73D5"/>
    <w:rsid w:val="00213684"/>
    <w:rsid w:val="00214E82"/>
    <w:rsid w:val="002203B0"/>
    <w:rsid w:val="002235F9"/>
    <w:rsid w:val="002244C6"/>
    <w:rsid w:val="00230358"/>
    <w:rsid w:val="00234A55"/>
    <w:rsid w:val="0024614B"/>
    <w:rsid w:val="00253A21"/>
    <w:rsid w:val="00262CFB"/>
    <w:rsid w:val="002730BD"/>
    <w:rsid w:val="00282A60"/>
    <w:rsid w:val="00283522"/>
    <w:rsid w:val="002B3057"/>
    <w:rsid w:val="002C7FF2"/>
    <w:rsid w:val="002D2473"/>
    <w:rsid w:val="002D5A65"/>
    <w:rsid w:val="002E1039"/>
    <w:rsid w:val="002E2BDC"/>
    <w:rsid w:val="002E5B5B"/>
    <w:rsid w:val="002F0235"/>
    <w:rsid w:val="002F4926"/>
    <w:rsid w:val="002F4C77"/>
    <w:rsid w:val="002F73DE"/>
    <w:rsid w:val="002F7BD1"/>
    <w:rsid w:val="00314E22"/>
    <w:rsid w:val="003166FD"/>
    <w:rsid w:val="00316814"/>
    <w:rsid w:val="00321B53"/>
    <w:rsid w:val="0032345E"/>
    <w:rsid w:val="003266F2"/>
    <w:rsid w:val="00337706"/>
    <w:rsid w:val="00337C1F"/>
    <w:rsid w:val="00340931"/>
    <w:rsid w:val="003418E9"/>
    <w:rsid w:val="00342EC6"/>
    <w:rsid w:val="00343BC7"/>
    <w:rsid w:val="003461F6"/>
    <w:rsid w:val="00351CA6"/>
    <w:rsid w:val="00366199"/>
    <w:rsid w:val="00370C30"/>
    <w:rsid w:val="003733F9"/>
    <w:rsid w:val="0037383D"/>
    <w:rsid w:val="00373B93"/>
    <w:rsid w:val="00382DDB"/>
    <w:rsid w:val="00393A52"/>
    <w:rsid w:val="003A2B07"/>
    <w:rsid w:val="003A3C09"/>
    <w:rsid w:val="003B0655"/>
    <w:rsid w:val="003B0FBD"/>
    <w:rsid w:val="003B67E4"/>
    <w:rsid w:val="003C715C"/>
    <w:rsid w:val="003C792B"/>
    <w:rsid w:val="003D3855"/>
    <w:rsid w:val="003D7617"/>
    <w:rsid w:val="003F4E9E"/>
    <w:rsid w:val="0040186E"/>
    <w:rsid w:val="004051AC"/>
    <w:rsid w:val="00405FB7"/>
    <w:rsid w:val="00423C77"/>
    <w:rsid w:val="00423FB2"/>
    <w:rsid w:val="00426133"/>
    <w:rsid w:val="00431E21"/>
    <w:rsid w:val="004450CD"/>
    <w:rsid w:val="004460B8"/>
    <w:rsid w:val="004515A8"/>
    <w:rsid w:val="00451B62"/>
    <w:rsid w:val="00455C62"/>
    <w:rsid w:val="00455D51"/>
    <w:rsid w:val="004568B9"/>
    <w:rsid w:val="0048251B"/>
    <w:rsid w:val="0048294C"/>
    <w:rsid w:val="004836B6"/>
    <w:rsid w:val="004857DD"/>
    <w:rsid w:val="00487C5B"/>
    <w:rsid w:val="00490296"/>
    <w:rsid w:val="00493EAF"/>
    <w:rsid w:val="004974C2"/>
    <w:rsid w:val="004A0FBF"/>
    <w:rsid w:val="004B23D6"/>
    <w:rsid w:val="004B4BD9"/>
    <w:rsid w:val="004D41F0"/>
    <w:rsid w:val="004E2B77"/>
    <w:rsid w:val="004E57ED"/>
    <w:rsid w:val="004E59F7"/>
    <w:rsid w:val="005003D9"/>
    <w:rsid w:val="00502A57"/>
    <w:rsid w:val="00502A5A"/>
    <w:rsid w:val="00515A63"/>
    <w:rsid w:val="00517EE0"/>
    <w:rsid w:val="00521388"/>
    <w:rsid w:val="005259BE"/>
    <w:rsid w:val="005377DC"/>
    <w:rsid w:val="0054127A"/>
    <w:rsid w:val="00541B7D"/>
    <w:rsid w:val="005512C7"/>
    <w:rsid w:val="00553994"/>
    <w:rsid w:val="005724E3"/>
    <w:rsid w:val="00574965"/>
    <w:rsid w:val="00576D35"/>
    <w:rsid w:val="00582B5C"/>
    <w:rsid w:val="005853F2"/>
    <w:rsid w:val="005916E0"/>
    <w:rsid w:val="00593EC6"/>
    <w:rsid w:val="00593F3F"/>
    <w:rsid w:val="0059584D"/>
    <w:rsid w:val="00596691"/>
    <w:rsid w:val="005A114A"/>
    <w:rsid w:val="005A18F1"/>
    <w:rsid w:val="005A43B1"/>
    <w:rsid w:val="005A6D67"/>
    <w:rsid w:val="005B4FDC"/>
    <w:rsid w:val="005C03C9"/>
    <w:rsid w:val="005C35A7"/>
    <w:rsid w:val="005C59CE"/>
    <w:rsid w:val="005C6C4A"/>
    <w:rsid w:val="005C7DF2"/>
    <w:rsid w:val="005D4BA1"/>
    <w:rsid w:val="005E643D"/>
    <w:rsid w:val="005F3B72"/>
    <w:rsid w:val="0060313E"/>
    <w:rsid w:val="0060687F"/>
    <w:rsid w:val="00607758"/>
    <w:rsid w:val="00611B51"/>
    <w:rsid w:val="006319E2"/>
    <w:rsid w:val="00634410"/>
    <w:rsid w:val="006353DE"/>
    <w:rsid w:val="006446C0"/>
    <w:rsid w:val="0064528A"/>
    <w:rsid w:val="0064653F"/>
    <w:rsid w:val="006562B5"/>
    <w:rsid w:val="00682EA5"/>
    <w:rsid w:val="00683017"/>
    <w:rsid w:val="00687300"/>
    <w:rsid w:val="00692D56"/>
    <w:rsid w:val="006C20B2"/>
    <w:rsid w:val="006C7185"/>
    <w:rsid w:val="006E39DC"/>
    <w:rsid w:val="006E6164"/>
    <w:rsid w:val="00706A14"/>
    <w:rsid w:val="00707601"/>
    <w:rsid w:val="00714C5E"/>
    <w:rsid w:val="0072149B"/>
    <w:rsid w:val="00723A70"/>
    <w:rsid w:val="00734DA1"/>
    <w:rsid w:val="00767582"/>
    <w:rsid w:val="007875D5"/>
    <w:rsid w:val="0079063C"/>
    <w:rsid w:val="007919A5"/>
    <w:rsid w:val="00791F2A"/>
    <w:rsid w:val="00795F7A"/>
    <w:rsid w:val="007962FE"/>
    <w:rsid w:val="00796510"/>
    <w:rsid w:val="007975AA"/>
    <w:rsid w:val="007A19FD"/>
    <w:rsid w:val="007A23ED"/>
    <w:rsid w:val="007B75FF"/>
    <w:rsid w:val="007C1326"/>
    <w:rsid w:val="007D0ED8"/>
    <w:rsid w:val="007E7213"/>
    <w:rsid w:val="007F7565"/>
    <w:rsid w:val="00802D9E"/>
    <w:rsid w:val="008033A9"/>
    <w:rsid w:val="008050CB"/>
    <w:rsid w:val="00807D5F"/>
    <w:rsid w:val="0081136A"/>
    <w:rsid w:val="00817BE6"/>
    <w:rsid w:val="00821ECD"/>
    <w:rsid w:val="00822D52"/>
    <w:rsid w:val="00830E50"/>
    <w:rsid w:val="00831968"/>
    <w:rsid w:val="0083722F"/>
    <w:rsid w:val="0084364E"/>
    <w:rsid w:val="008458CC"/>
    <w:rsid w:val="00850FA8"/>
    <w:rsid w:val="00855DBA"/>
    <w:rsid w:val="00857417"/>
    <w:rsid w:val="00863006"/>
    <w:rsid w:val="00874144"/>
    <w:rsid w:val="00874269"/>
    <w:rsid w:val="00886A5E"/>
    <w:rsid w:val="00886BF2"/>
    <w:rsid w:val="0089312A"/>
    <w:rsid w:val="00893A90"/>
    <w:rsid w:val="00896CAF"/>
    <w:rsid w:val="008A577C"/>
    <w:rsid w:val="008A5E6E"/>
    <w:rsid w:val="008B5F93"/>
    <w:rsid w:val="008B628E"/>
    <w:rsid w:val="008C3D44"/>
    <w:rsid w:val="008D0EAB"/>
    <w:rsid w:val="008D630A"/>
    <w:rsid w:val="008E56DF"/>
    <w:rsid w:val="008F48C6"/>
    <w:rsid w:val="008F50AC"/>
    <w:rsid w:val="00903764"/>
    <w:rsid w:val="00916198"/>
    <w:rsid w:val="009205A7"/>
    <w:rsid w:val="009212F3"/>
    <w:rsid w:val="00927F52"/>
    <w:rsid w:val="009520B3"/>
    <w:rsid w:val="009632B6"/>
    <w:rsid w:val="00964805"/>
    <w:rsid w:val="00975681"/>
    <w:rsid w:val="00976ACC"/>
    <w:rsid w:val="00984A89"/>
    <w:rsid w:val="00994E8A"/>
    <w:rsid w:val="009A5CA8"/>
    <w:rsid w:val="009B7A9D"/>
    <w:rsid w:val="009C3ACD"/>
    <w:rsid w:val="009C689D"/>
    <w:rsid w:val="009D1D33"/>
    <w:rsid w:val="009D550F"/>
    <w:rsid w:val="009E01D4"/>
    <w:rsid w:val="009E22C2"/>
    <w:rsid w:val="009E3312"/>
    <w:rsid w:val="00A034FC"/>
    <w:rsid w:val="00A03735"/>
    <w:rsid w:val="00A056AA"/>
    <w:rsid w:val="00A06FFF"/>
    <w:rsid w:val="00A2156A"/>
    <w:rsid w:val="00A313CF"/>
    <w:rsid w:val="00A31FA5"/>
    <w:rsid w:val="00A33719"/>
    <w:rsid w:val="00A3626A"/>
    <w:rsid w:val="00A46243"/>
    <w:rsid w:val="00A4706A"/>
    <w:rsid w:val="00A5326E"/>
    <w:rsid w:val="00A547D5"/>
    <w:rsid w:val="00A54B19"/>
    <w:rsid w:val="00A60305"/>
    <w:rsid w:val="00A67E77"/>
    <w:rsid w:val="00A71EB9"/>
    <w:rsid w:val="00A76DEE"/>
    <w:rsid w:val="00A873C7"/>
    <w:rsid w:val="00A9329A"/>
    <w:rsid w:val="00AA3817"/>
    <w:rsid w:val="00AA625B"/>
    <w:rsid w:val="00AB4E09"/>
    <w:rsid w:val="00AC0E80"/>
    <w:rsid w:val="00AC3176"/>
    <w:rsid w:val="00AC6AA8"/>
    <w:rsid w:val="00AD3DB7"/>
    <w:rsid w:val="00AD5107"/>
    <w:rsid w:val="00AE1417"/>
    <w:rsid w:val="00AE503D"/>
    <w:rsid w:val="00AE76CF"/>
    <w:rsid w:val="00AE775F"/>
    <w:rsid w:val="00AF128D"/>
    <w:rsid w:val="00AF3257"/>
    <w:rsid w:val="00AF59E0"/>
    <w:rsid w:val="00AF7EA3"/>
    <w:rsid w:val="00B00E85"/>
    <w:rsid w:val="00B035C5"/>
    <w:rsid w:val="00B12102"/>
    <w:rsid w:val="00B133F9"/>
    <w:rsid w:val="00B1656B"/>
    <w:rsid w:val="00B2101B"/>
    <w:rsid w:val="00B5007C"/>
    <w:rsid w:val="00B50BBE"/>
    <w:rsid w:val="00B5373C"/>
    <w:rsid w:val="00B56057"/>
    <w:rsid w:val="00B568DE"/>
    <w:rsid w:val="00B605CD"/>
    <w:rsid w:val="00B7015D"/>
    <w:rsid w:val="00B868F2"/>
    <w:rsid w:val="00B9279F"/>
    <w:rsid w:val="00B9631A"/>
    <w:rsid w:val="00B97C17"/>
    <w:rsid w:val="00BA0ADA"/>
    <w:rsid w:val="00BA5FF4"/>
    <w:rsid w:val="00BB25CB"/>
    <w:rsid w:val="00BC2257"/>
    <w:rsid w:val="00BC51AB"/>
    <w:rsid w:val="00BD03E5"/>
    <w:rsid w:val="00BD209B"/>
    <w:rsid w:val="00BD53A9"/>
    <w:rsid w:val="00BD6373"/>
    <w:rsid w:val="00BE042C"/>
    <w:rsid w:val="00BE1D4D"/>
    <w:rsid w:val="00BE2E69"/>
    <w:rsid w:val="00BE63C2"/>
    <w:rsid w:val="00BF30D4"/>
    <w:rsid w:val="00BF3284"/>
    <w:rsid w:val="00BF77F0"/>
    <w:rsid w:val="00C01591"/>
    <w:rsid w:val="00C2797C"/>
    <w:rsid w:val="00C313F6"/>
    <w:rsid w:val="00C358FB"/>
    <w:rsid w:val="00C45037"/>
    <w:rsid w:val="00C45BBD"/>
    <w:rsid w:val="00C45FD8"/>
    <w:rsid w:val="00C600C7"/>
    <w:rsid w:val="00C63448"/>
    <w:rsid w:val="00C64720"/>
    <w:rsid w:val="00C7043D"/>
    <w:rsid w:val="00C70A0E"/>
    <w:rsid w:val="00C7759E"/>
    <w:rsid w:val="00C77F9A"/>
    <w:rsid w:val="00CA08A7"/>
    <w:rsid w:val="00CA0E61"/>
    <w:rsid w:val="00CB1F3D"/>
    <w:rsid w:val="00CB5F4C"/>
    <w:rsid w:val="00CC0708"/>
    <w:rsid w:val="00CC68CE"/>
    <w:rsid w:val="00CE2B60"/>
    <w:rsid w:val="00CE3903"/>
    <w:rsid w:val="00CE3ACE"/>
    <w:rsid w:val="00D0074D"/>
    <w:rsid w:val="00D040BE"/>
    <w:rsid w:val="00D100C9"/>
    <w:rsid w:val="00D12DD8"/>
    <w:rsid w:val="00D14D68"/>
    <w:rsid w:val="00D33E68"/>
    <w:rsid w:val="00D35750"/>
    <w:rsid w:val="00D35966"/>
    <w:rsid w:val="00D36870"/>
    <w:rsid w:val="00D4421B"/>
    <w:rsid w:val="00D442A6"/>
    <w:rsid w:val="00D46E17"/>
    <w:rsid w:val="00D47E5B"/>
    <w:rsid w:val="00D517E2"/>
    <w:rsid w:val="00D530AE"/>
    <w:rsid w:val="00D75183"/>
    <w:rsid w:val="00D76E44"/>
    <w:rsid w:val="00D77C4C"/>
    <w:rsid w:val="00D8565C"/>
    <w:rsid w:val="00D903A0"/>
    <w:rsid w:val="00D9056F"/>
    <w:rsid w:val="00D93F54"/>
    <w:rsid w:val="00D9710E"/>
    <w:rsid w:val="00D97CCF"/>
    <w:rsid w:val="00DA219D"/>
    <w:rsid w:val="00DA736E"/>
    <w:rsid w:val="00DB7D5B"/>
    <w:rsid w:val="00DC0E77"/>
    <w:rsid w:val="00DC30EE"/>
    <w:rsid w:val="00DC45AE"/>
    <w:rsid w:val="00DD6D11"/>
    <w:rsid w:val="00DE14D5"/>
    <w:rsid w:val="00DE5E32"/>
    <w:rsid w:val="00DF1F27"/>
    <w:rsid w:val="00E0746D"/>
    <w:rsid w:val="00E16A29"/>
    <w:rsid w:val="00E1713E"/>
    <w:rsid w:val="00E24DD4"/>
    <w:rsid w:val="00E30DFA"/>
    <w:rsid w:val="00E32063"/>
    <w:rsid w:val="00E32540"/>
    <w:rsid w:val="00E32580"/>
    <w:rsid w:val="00E34F1E"/>
    <w:rsid w:val="00E34FA2"/>
    <w:rsid w:val="00E40616"/>
    <w:rsid w:val="00E43A1E"/>
    <w:rsid w:val="00E542DD"/>
    <w:rsid w:val="00E577E9"/>
    <w:rsid w:val="00E61F17"/>
    <w:rsid w:val="00E6485D"/>
    <w:rsid w:val="00E75D42"/>
    <w:rsid w:val="00E82C2D"/>
    <w:rsid w:val="00E84BE8"/>
    <w:rsid w:val="00EA6D29"/>
    <w:rsid w:val="00EA7208"/>
    <w:rsid w:val="00EB3C10"/>
    <w:rsid w:val="00EC214B"/>
    <w:rsid w:val="00EC2BF9"/>
    <w:rsid w:val="00ED075E"/>
    <w:rsid w:val="00ED6174"/>
    <w:rsid w:val="00EE08E7"/>
    <w:rsid w:val="00EF36FB"/>
    <w:rsid w:val="00EF4C8E"/>
    <w:rsid w:val="00EF4FBF"/>
    <w:rsid w:val="00EF59A0"/>
    <w:rsid w:val="00F01837"/>
    <w:rsid w:val="00F02152"/>
    <w:rsid w:val="00F0687C"/>
    <w:rsid w:val="00F22B0B"/>
    <w:rsid w:val="00F249C1"/>
    <w:rsid w:val="00F24E6A"/>
    <w:rsid w:val="00F263FD"/>
    <w:rsid w:val="00F36C8C"/>
    <w:rsid w:val="00F43512"/>
    <w:rsid w:val="00F47339"/>
    <w:rsid w:val="00F53132"/>
    <w:rsid w:val="00F53749"/>
    <w:rsid w:val="00F56008"/>
    <w:rsid w:val="00F61055"/>
    <w:rsid w:val="00F67CCC"/>
    <w:rsid w:val="00F73D03"/>
    <w:rsid w:val="00F74F49"/>
    <w:rsid w:val="00F77ACE"/>
    <w:rsid w:val="00F84893"/>
    <w:rsid w:val="00F9341F"/>
    <w:rsid w:val="00F944E1"/>
    <w:rsid w:val="00F97CA3"/>
    <w:rsid w:val="00FA1068"/>
    <w:rsid w:val="00FA35B9"/>
    <w:rsid w:val="00FB0BB5"/>
    <w:rsid w:val="00FB6E36"/>
    <w:rsid w:val="00FC6559"/>
    <w:rsid w:val="00FD7823"/>
    <w:rsid w:val="00FE774B"/>
    <w:rsid w:val="00FF2C2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142E5D"/>
  <w15:docId w15:val="{50BFC0FA-11DF-404E-BDF0-7324A031F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5B5B"/>
    <w:rPr>
      <w:sz w:val="24"/>
      <w:szCs w:val="24"/>
    </w:rPr>
  </w:style>
  <w:style w:type="paragraph" w:styleId="Heading1">
    <w:name w:val="heading 1"/>
    <w:aliases w:val="Document Header1"/>
    <w:basedOn w:val="Normal"/>
    <w:next w:val="Normal"/>
    <w:qFormat/>
    <w:rsid w:val="002E5B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E5B5B"/>
    <w:pPr>
      <w:keepNext/>
      <w:spacing w:before="120" w:after="120"/>
      <w:ind w:left="1080" w:right="288" w:hanging="720"/>
      <w:jc w:val="center"/>
      <w:outlineLvl w:val="1"/>
    </w:pPr>
    <w:rPr>
      <w:rFonts w:ascii="Arial" w:hAnsi="Arial" w:cs="Arial"/>
      <w:b/>
      <w:bCs/>
    </w:rPr>
  </w:style>
  <w:style w:type="paragraph" w:styleId="Heading5">
    <w:name w:val="heading 5"/>
    <w:basedOn w:val="Normal"/>
    <w:next w:val="Normal"/>
    <w:link w:val="Heading5Char"/>
    <w:semiHidden/>
    <w:unhideWhenUsed/>
    <w:qFormat/>
    <w:rsid w:val="006C7185"/>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E5B5B"/>
    <w:pPr>
      <w:tabs>
        <w:tab w:val="right" w:leader="underscore" w:pos="9504"/>
      </w:tabs>
      <w:spacing w:before="120"/>
    </w:pPr>
    <w:rPr>
      <w:rFonts w:ascii="Arial" w:hAnsi="Arial"/>
      <w:sz w:val="20"/>
      <w:szCs w:val="20"/>
      <w:lang w:val="es-ES_tradnl"/>
    </w:rPr>
  </w:style>
  <w:style w:type="paragraph" w:styleId="Header">
    <w:name w:val="header"/>
    <w:basedOn w:val="Normal"/>
    <w:rsid w:val="002E5B5B"/>
    <w:pPr>
      <w:pBdr>
        <w:bottom w:val="single" w:sz="4" w:space="1" w:color="000000"/>
      </w:pBdr>
      <w:tabs>
        <w:tab w:val="right" w:pos="9000"/>
      </w:tabs>
      <w:jc w:val="both"/>
    </w:pPr>
    <w:rPr>
      <w:rFonts w:ascii="Arial" w:hAnsi="Arial"/>
      <w:sz w:val="20"/>
      <w:szCs w:val="20"/>
      <w:lang w:val="es-ES_tradnl"/>
    </w:rPr>
  </w:style>
  <w:style w:type="paragraph" w:styleId="Subtitle">
    <w:name w:val="Subtitle"/>
    <w:basedOn w:val="Normal"/>
    <w:qFormat/>
    <w:rsid w:val="002E5B5B"/>
    <w:pPr>
      <w:jc w:val="center"/>
    </w:pPr>
    <w:rPr>
      <w:rFonts w:ascii="Arial" w:hAnsi="Arial"/>
      <w:b/>
      <w:sz w:val="40"/>
      <w:szCs w:val="20"/>
      <w:lang w:val="es-ES_tradnl"/>
    </w:rPr>
  </w:style>
  <w:style w:type="paragraph" w:customStyle="1" w:styleId="SectionVIIHeader2">
    <w:name w:val="Section VII Header2"/>
    <w:basedOn w:val="Heading1"/>
    <w:autoRedefine/>
    <w:rsid w:val="002E5B5B"/>
    <w:pPr>
      <w:keepNext w:val="0"/>
      <w:spacing w:before="120" w:after="120"/>
      <w:outlineLvl w:val="9"/>
    </w:pPr>
    <w:rPr>
      <w:kern w:val="0"/>
      <w:sz w:val="20"/>
      <w:szCs w:val="20"/>
    </w:rPr>
  </w:style>
  <w:style w:type="paragraph" w:styleId="BodyText">
    <w:name w:val="Body Text"/>
    <w:basedOn w:val="Normal"/>
    <w:rsid w:val="002E5B5B"/>
    <w:rPr>
      <w:rFonts w:ascii="Arial" w:hAnsi="Arial" w:cs="Arial"/>
      <w:sz w:val="20"/>
    </w:rPr>
  </w:style>
  <w:style w:type="character" w:styleId="PageNumber">
    <w:name w:val="page number"/>
    <w:basedOn w:val="DefaultParagraphFont"/>
    <w:rsid w:val="002E5B5B"/>
  </w:style>
  <w:style w:type="paragraph" w:styleId="BodyText2">
    <w:name w:val="Body Text 2"/>
    <w:basedOn w:val="Normal"/>
    <w:autoRedefine/>
    <w:rsid w:val="002E5B5B"/>
    <w:pPr>
      <w:tabs>
        <w:tab w:val="num" w:pos="936"/>
      </w:tabs>
      <w:spacing w:before="360" w:after="120"/>
      <w:ind w:left="648" w:hanging="72"/>
      <w:jc w:val="center"/>
    </w:pPr>
    <w:rPr>
      <w:rFonts w:ascii="Arial" w:hAnsi="Arial" w:cs="Arial"/>
      <w:b/>
      <w:bCs/>
      <w:szCs w:val="20"/>
    </w:rPr>
  </w:style>
  <w:style w:type="paragraph" w:customStyle="1" w:styleId="Outline3">
    <w:name w:val="Outline3"/>
    <w:basedOn w:val="Normal"/>
    <w:rsid w:val="002E5B5B"/>
    <w:pPr>
      <w:tabs>
        <w:tab w:val="num" w:pos="1368"/>
      </w:tabs>
      <w:spacing w:before="240"/>
      <w:ind w:left="1368" w:hanging="504"/>
    </w:pPr>
    <w:rPr>
      <w:rFonts w:ascii="Arial" w:hAnsi="Arial"/>
      <w:kern w:val="28"/>
      <w:sz w:val="20"/>
      <w:szCs w:val="20"/>
    </w:rPr>
  </w:style>
  <w:style w:type="paragraph" w:customStyle="1" w:styleId="Outline4">
    <w:name w:val="Outline4"/>
    <w:basedOn w:val="Normal"/>
    <w:rsid w:val="002E5B5B"/>
    <w:pPr>
      <w:tabs>
        <w:tab w:val="num" w:pos="1872"/>
      </w:tabs>
      <w:spacing w:before="240"/>
      <w:ind w:left="1872" w:hanging="504"/>
    </w:pPr>
    <w:rPr>
      <w:rFonts w:ascii="Arial" w:hAnsi="Arial"/>
      <w:kern w:val="28"/>
      <w:sz w:val="20"/>
      <w:szCs w:val="20"/>
    </w:rPr>
  </w:style>
  <w:style w:type="paragraph" w:customStyle="1" w:styleId="Head12">
    <w:name w:val="Head 1.2"/>
    <w:basedOn w:val="Normal"/>
    <w:rsid w:val="002E5B5B"/>
    <w:pPr>
      <w:tabs>
        <w:tab w:val="num" w:pos="720"/>
      </w:tabs>
      <w:ind w:left="720" w:hanging="360"/>
      <w:jc w:val="both"/>
    </w:pPr>
    <w:rPr>
      <w:rFonts w:ascii="Arial" w:hAnsi="Arial"/>
      <w:sz w:val="20"/>
      <w:szCs w:val="20"/>
    </w:rPr>
  </w:style>
  <w:style w:type="paragraph" w:styleId="ListNumber">
    <w:name w:val="List Number"/>
    <w:basedOn w:val="Normal"/>
    <w:rsid w:val="002E5B5B"/>
    <w:pPr>
      <w:tabs>
        <w:tab w:val="num" w:pos="648"/>
      </w:tabs>
      <w:spacing w:after="240"/>
      <w:ind w:left="648" w:hanging="360"/>
      <w:jc w:val="both"/>
    </w:pPr>
    <w:rPr>
      <w:rFonts w:ascii="Arial" w:hAnsi="Arial"/>
      <w:sz w:val="20"/>
      <w:szCs w:val="20"/>
    </w:rPr>
  </w:style>
  <w:style w:type="paragraph" w:customStyle="1" w:styleId="i">
    <w:name w:val="(i)"/>
    <w:basedOn w:val="Normal"/>
    <w:rsid w:val="002E5B5B"/>
    <w:pPr>
      <w:suppressAutoHyphens/>
      <w:jc w:val="both"/>
    </w:pPr>
    <w:rPr>
      <w:rFonts w:ascii="Tms Rmn" w:hAnsi="Tms Rmn"/>
      <w:sz w:val="20"/>
      <w:szCs w:val="20"/>
    </w:rPr>
  </w:style>
  <w:style w:type="paragraph" w:styleId="TOC1">
    <w:name w:val="toc 1"/>
    <w:basedOn w:val="Normal"/>
    <w:next w:val="Normal"/>
    <w:uiPriority w:val="39"/>
    <w:rsid w:val="002E5B5B"/>
    <w:pPr>
      <w:spacing w:before="120" w:after="120"/>
      <w:outlineLvl w:val="0"/>
    </w:pPr>
    <w:rPr>
      <w:rFonts w:ascii="Arial" w:hAnsi="Arial"/>
      <w:b/>
      <w:sz w:val="20"/>
      <w:szCs w:val="20"/>
    </w:rPr>
  </w:style>
  <w:style w:type="paragraph" w:styleId="BlockText">
    <w:name w:val="Block Text"/>
    <w:basedOn w:val="Normal"/>
    <w:rsid w:val="002E5B5B"/>
    <w:pPr>
      <w:spacing w:before="120" w:after="120"/>
      <w:ind w:left="1620" w:right="288" w:hanging="1440"/>
      <w:jc w:val="both"/>
    </w:pPr>
    <w:rPr>
      <w:rFonts w:ascii="Arial" w:hAnsi="Arial" w:cs="Arial"/>
      <w:sz w:val="20"/>
    </w:rPr>
  </w:style>
  <w:style w:type="paragraph" w:customStyle="1" w:styleId="explanatoryclause">
    <w:name w:val="explanatory_clause"/>
    <w:basedOn w:val="Normal"/>
    <w:rsid w:val="00C45BBD"/>
    <w:pPr>
      <w:suppressAutoHyphens/>
      <w:spacing w:after="240"/>
      <w:ind w:left="738" w:right="-14" w:hanging="738"/>
    </w:pPr>
    <w:rPr>
      <w:rFonts w:ascii="Arial" w:hAnsi="Arial"/>
      <w:sz w:val="22"/>
      <w:szCs w:val="20"/>
    </w:rPr>
  </w:style>
  <w:style w:type="paragraph" w:styleId="BalloonText">
    <w:name w:val="Balloon Text"/>
    <w:basedOn w:val="Normal"/>
    <w:semiHidden/>
    <w:rsid w:val="00553994"/>
    <w:rPr>
      <w:rFonts w:ascii="Tahoma" w:hAnsi="Tahoma" w:cs="Tahoma"/>
      <w:sz w:val="16"/>
      <w:szCs w:val="16"/>
    </w:rPr>
  </w:style>
  <w:style w:type="character" w:styleId="FootnoteReference">
    <w:name w:val="footnote reference"/>
    <w:basedOn w:val="DefaultParagraphFont"/>
    <w:uiPriority w:val="99"/>
    <w:rsid w:val="00B9279F"/>
    <w:rPr>
      <w:rFonts w:cs="Times New Roman"/>
      <w:vertAlign w:val="superscript"/>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B9279F"/>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B9279F"/>
  </w:style>
  <w:style w:type="paragraph" w:customStyle="1" w:styleId="SectionVHeader">
    <w:name w:val="Section V. Header"/>
    <w:basedOn w:val="Normal"/>
    <w:uiPriority w:val="99"/>
    <w:rsid w:val="00517EE0"/>
    <w:pPr>
      <w:jc w:val="center"/>
    </w:pPr>
    <w:rPr>
      <w:rFonts w:ascii="Arial" w:hAnsi="Arial"/>
      <w:b/>
      <w:sz w:val="36"/>
      <w:szCs w:val="20"/>
      <w:lang w:val="es-ES_tradnl"/>
    </w:rPr>
  </w:style>
  <w:style w:type="paragraph" w:customStyle="1" w:styleId="SBDBT">
    <w:name w:val="SBD_BT"/>
    <w:basedOn w:val="Normal"/>
    <w:uiPriority w:val="99"/>
    <w:rsid w:val="009212F3"/>
    <w:pPr>
      <w:suppressAutoHyphens/>
      <w:autoSpaceDE w:val="0"/>
      <w:autoSpaceDN w:val="0"/>
      <w:adjustRightInd w:val="0"/>
      <w:spacing w:after="200" w:line="260" w:lineRule="atLeast"/>
      <w:jc w:val="both"/>
      <w:textAlignment w:val="center"/>
    </w:pPr>
    <w:rPr>
      <w:rFonts w:ascii="Ideal Sans Light" w:eastAsia="Calibri" w:hAnsi="Ideal Sans Light" w:cs="Ideal Sans Light"/>
      <w:color w:val="000000"/>
      <w:w w:val="95"/>
      <w:sz w:val="21"/>
      <w:szCs w:val="21"/>
    </w:rPr>
  </w:style>
  <w:style w:type="paragraph" w:customStyle="1" w:styleId="SBDBTnospace">
    <w:name w:val="SBD_BT no space"/>
    <w:basedOn w:val="SBDBT"/>
    <w:uiPriority w:val="99"/>
    <w:rsid w:val="00AF3257"/>
    <w:pPr>
      <w:spacing w:after="0"/>
    </w:pPr>
  </w:style>
  <w:style w:type="paragraph" w:styleId="ListParagraph">
    <w:name w:val="List Paragraph"/>
    <w:aliases w:val="Citation List,본문(내용),List Paragraph (numbered (a)),Colorful List - Accent 11"/>
    <w:basedOn w:val="Normal"/>
    <w:link w:val="ListParagraphChar"/>
    <w:uiPriority w:val="34"/>
    <w:qFormat/>
    <w:rsid w:val="00113791"/>
    <w:pPr>
      <w:ind w:left="720"/>
      <w:contextualSpacing/>
    </w:pPr>
  </w:style>
  <w:style w:type="table" w:styleId="TableGrid">
    <w:name w:val="Table Grid"/>
    <w:basedOn w:val="TableNormal"/>
    <w:rsid w:val="00343BC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E76CF"/>
    <w:rPr>
      <w:sz w:val="24"/>
      <w:szCs w:val="24"/>
    </w:rPr>
  </w:style>
  <w:style w:type="character" w:customStyle="1" w:styleId="ListParagraphChar">
    <w:name w:val="List Paragraph Char"/>
    <w:aliases w:val="Citation List Char,본문(내용) Char,List Paragraph (numbered (a)) Char,Colorful List - Accent 11 Char"/>
    <w:link w:val="ListParagraph"/>
    <w:uiPriority w:val="34"/>
    <w:locked/>
    <w:rsid w:val="00DA736E"/>
    <w:rPr>
      <w:sz w:val="24"/>
      <w:szCs w:val="24"/>
    </w:rPr>
  </w:style>
  <w:style w:type="character" w:customStyle="1" w:styleId="Heading5Char">
    <w:name w:val="Heading 5 Char"/>
    <w:basedOn w:val="DefaultParagraphFont"/>
    <w:link w:val="Heading5"/>
    <w:semiHidden/>
    <w:rsid w:val="006C7185"/>
    <w:rPr>
      <w:rFonts w:asciiTheme="majorHAnsi" w:eastAsiaTheme="majorEastAsia" w:hAnsiTheme="majorHAnsi" w:cstheme="majorBidi"/>
      <w:color w:val="365F91" w:themeColor="accent1" w:themeShade="BF"/>
      <w:sz w:val="24"/>
      <w:szCs w:val="24"/>
    </w:rPr>
  </w:style>
  <w:style w:type="paragraph" w:styleId="CommentText">
    <w:name w:val="annotation text"/>
    <w:basedOn w:val="Normal"/>
    <w:link w:val="CommentTextChar"/>
    <w:uiPriority w:val="99"/>
    <w:rsid w:val="006C7185"/>
    <w:rPr>
      <w:rFonts w:ascii="Arial" w:hAnsi="Arial"/>
      <w:sz w:val="20"/>
      <w:szCs w:val="20"/>
    </w:rPr>
  </w:style>
  <w:style w:type="character" w:customStyle="1" w:styleId="CommentTextChar">
    <w:name w:val="Comment Text Char"/>
    <w:basedOn w:val="DefaultParagraphFont"/>
    <w:link w:val="CommentText"/>
    <w:uiPriority w:val="99"/>
    <w:rsid w:val="006C7185"/>
    <w:rPr>
      <w:rFonts w:ascii="Arial" w:hAnsi="Arial"/>
    </w:rPr>
  </w:style>
  <w:style w:type="character" w:styleId="CommentReference">
    <w:name w:val="annotation reference"/>
    <w:basedOn w:val="DefaultParagraphFont"/>
    <w:unhideWhenUsed/>
    <w:rsid w:val="006C7185"/>
    <w:rPr>
      <w:sz w:val="16"/>
      <w:szCs w:val="16"/>
    </w:rPr>
  </w:style>
  <w:style w:type="paragraph" w:customStyle="1" w:styleId="TableParagraph">
    <w:name w:val="Table Paragraph"/>
    <w:basedOn w:val="Normal"/>
    <w:uiPriority w:val="1"/>
    <w:qFormat/>
    <w:rsid w:val="006C7185"/>
    <w:rPr>
      <w:lang w:val="en-PH"/>
    </w:rPr>
  </w:style>
  <w:style w:type="paragraph" w:styleId="CommentSubject">
    <w:name w:val="annotation subject"/>
    <w:basedOn w:val="CommentText"/>
    <w:next w:val="CommentText"/>
    <w:link w:val="CommentSubjectChar"/>
    <w:semiHidden/>
    <w:unhideWhenUsed/>
    <w:rsid w:val="0054127A"/>
    <w:rPr>
      <w:rFonts w:ascii="Times New Roman" w:hAnsi="Times New Roman"/>
      <w:b/>
      <w:bCs/>
    </w:rPr>
  </w:style>
  <w:style w:type="character" w:customStyle="1" w:styleId="CommentSubjectChar">
    <w:name w:val="Comment Subject Char"/>
    <w:basedOn w:val="CommentTextChar"/>
    <w:link w:val="CommentSubject"/>
    <w:semiHidden/>
    <w:rsid w:val="0054127A"/>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9123304">
      <w:bodyDiv w:val="1"/>
      <w:marLeft w:val="0"/>
      <w:marRight w:val="0"/>
      <w:marTop w:val="0"/>
      <w:marBottom w:val="0"/>
      <w:divBdr>
        <w:top w:val="none" w:sz="0" w:space="0" w:color="auto"/>
        <w:left w:val="none" w:sz="0" w:space="0" w:color="auto"/>
        <w:bottom w:val="none" w:sz="0" w:space="0" w:color="auto"/>
        <w:right w:val="none" w:sz="0" w:space="0" w:color="auto"/>
      </w:divBdr>
    </w:div>
    <w:div w:id="1936857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93F5385765F840BB57D0D6A4748703" ma:contentTypeVersion="15" ma:contentTypeDescription="Create a new document." ma:contentTypeScope="" ma:versionID="327d50239f494de96802abe99309c72c">
  <xsd:schema xmlns:xsd="http://www.w3.org/2001/XMLSchema" xmlns:xs="http://www.w3.org/2001/XMLSchema" xmlns:p="http://schemas.microsoft.com/office/2006/metadata/properties" xmlns:ns2="fb731e9d-5637-44d8-8895-1091b875c833" xmlns:ns3="7e1565fe-491a-4b0c-8ac0-730e967d8dcf" targetNamespace="http://schemas.microsoft.com/office/2006/metadata/properties" ma:root="true" ma:fieldsID="c7d8e9b179e1e56d18483141d8e11f8f" ns2:_="" ns3:_="">
    <xsd:import namespace="fb731e9d-5637-44d8-8895-1091b875c833"/>
    <xsd:import namespace="7e1565fe-491a-4b0c-8ac0-730e967d8d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ate" minOccurs="0"/>
                <xsd:element ref="ns2:MediaServiceObjectDetectorVersion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731e9d-5637-44d8-8895-1091b875c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b936913-2be3-4241-bc17-813e0d3c391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Date" ma:index="18" nillable="true" ma:displayName="Date" ma:format="Dropdown" ma:internalName="Date">
      <xsd:simpleType>
        <xsd:restriction base="dms:Text">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1565fe-491a-4b0c-8ac0-730e967d8d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105abd-594c-42a7-abc5-c237c70816eb}" ma:internalName="TaxCatchAll" ma:showField="CatchAllData" ma:web="7e1565fe-491a-4b0c-8ac0-730e967d8d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e1565fe-491a-4b0c-8ac0-730e967d8dcf" xsi:nil="true"/>
    <lcf76f155ced4ddcb4097134ff3c332f xmlns="fb731e9d-5637-44d8-8895-1091b875c833">
      <Terms xmlns="http://schemas.microsoft.com/office/infopath/2007/PartnerControls"/>
    </lcf76f155ced4ddcb4097134ff3c332f>
    <Date xmlns="fb731e9d-5637-44d8-8895-1091b875c83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A62BDC-9F44-4A29-9408-D3EB2883D7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731e9d-5637-44d8-8895-1091b875c833"/>
    <ds:schemaRef ds:uri="7e1565fe-491a-4b0c-8ac0-730e967d8d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413B5C-06D6-4A7E-B773-D958FE9F5DFB}">
  <ds:schemaRefs>
    <ds:schemaRef ds:uri="http://schemas.microsoft.com/office/2006/metadata/properties"/>
    <ds:schemaRef ds:uri="http://schemas.microsoft.com/office/infopath/2007/PartnerControls"/>
    <ds:schemaRef ds:uri="7e1565fe-491a-4b0c-8ac0-730e967d8dcf"/>
    <ds:schemaRef ds:uri="fb731e9d-5637-44d8-8895-1091b875c833"/>
  </ds:schemaRefs>
</ds:datastoreItem>
</file>

<file path=customXml/itemProps3.xml><?xml version="1.0" encoding="utf-8"?>
<ds:datastoreItem xmlns:ds="http://schemas.openxmlformats.org/officeDocument/2006/customXml" ds:itemID="{B5C8A693-2988-4A92-B029-75E312561188}">
  <ds:schemaRefs>
    <ds:schemaRef ds:uri="http://schemas.openxmlformats.org/officeDocument/2006/bibliography"/>
  </ds:schemaRefs>
</ds:datastoreItem>
</file>

<file path=customXml/itemProps4.xml><?xml version="1.0" encoding="utf-8"?>
<ds:datastoreItem xmlns:ds="http://schemas.openxmlformats.org/officeDocument/2006/customXml" ds:itemID="{D2382D61-8B1D-498D-A5F5-761DDEC89F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2795</Words>
  <Characters>15933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Standard Bidding Document Procurement of Works - Small Contracts</vt:lpstr>
    </vt:vector>
  </TitlesOfParts>
  <Company>Asian Development Bank</Company>
  <LinksUpToDate>false</LinksUpToDate>
  <CharactersWithSpaces>18691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Works - Small Contracts</dc:title>
  <dc:subject>SBD Small Works</dc:subject>
  <dc:creator>Asian Development Bank</dc:creator>
  <cp:keywords>SBD, Small Works, 1S1E</cp:keywords>
  <cp:lastModifiedBy>Mohamed Rishwan</cp:lastModifiedBy>
  <cp:revision>4</cp:revision>
  <cp:lastPrinted>2005-07-29T10:34:00Z</cp:lastPrinted>
  <dcterms:created xsi:type="dcterms:W3CDTF">2025-09-07T09:57:00Z</dcterms:created>
  <dcterms:modified xsi:type="dcterms:W3CDTF">2025-10-05T09:29:00Z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0x010100D493F5385765F840BB57D0D6A4748703</vt:lpwstr>
  </property>
</Properties>
</file>